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28A" w:rsidRDefault="0018228A" w:rsidP="00D440E5">
      <w:pPr>
        <w:jc w:val="center"/>
        <w:rPr>
          <w:sz w:val="36"/>
          <w:u w:val="single"/>
        </w:rPr>
      </w:pPr>
    </w:p>
    <w:p w:rsidR="00D440E5" w:rsidRPr="00C666B6" w:rsidRDefault="00D440E5" w:rsidP="0018228A">
      <w:pPr>
        <w:jc w:val="center"/>
        <w:rPr>
          <w:color w:val="7030A0"/>
          <w:sz w:val="40"/>
          <w:u w:val="single"/>
        </w:rPr>
      </w:pPr>
      <w:r w:rsidRPr="00C666B6">
        <w:rPr>
          <w:color w:val="7030A0"/>
          <w:sz w:val="40"/>
          <w:u w:val="single"/>
        </w:rPr>
        <w:t>Policy on the Recruitment of Ex-Offenders</w:t>
      </w:r>
    </w:p>
    <w:p w:rsidR="00D440E5" w:rsidRPr="00C666B6" w:rsidRDefault="00D440E5" w:rsidP="00D440E5">
      <w:pPr>
        <w:rPr>
          <w:b/>
          <w:color w:val="7030A0"/>
          <w:sz w:val="28"/>
          <w:u w:val="single"/>
        </w:rPr>
      </w:pPr>
      <w:r w:rsidRPr="00C666B6">
        <w:rPr>
          <w:b/>
          <w:color w:val="7030A0"/>
          <w:sz w:val="28"/>
          <w:u w:val="single"/>
        </w:rPr>
        <w:t>Policy Brief and Purpose</w:t>
      </w:r>
    </w:p>
    <w:p w:rsidR="00D440E5" w:rsidRDefault="00D440E5" w:rsidP="00D440E5">
      <w:r>
        <w:t>The Church of England is for everyone, and it is a priority for us to reflect the diversity of the</w:t>
      </w:r>
      <w:r>
        <w:br/>
      </w:r>
      <w:r>
        <w:t>community the Church serves across the whole diocese. We welcome all applications from</w:t>
      </w:r>
      <w:r>
        <w:br/>
      </w:r>
      <w:r>
        <w:t>interested and suitably qualified people, including those with criminal records. We select all</w:t>
      </w:r>
      <w:r>
        <w:br/>
      </w:r>
      <w:r>
        <w:t>candidates for interview based on their skills, qualifications and experience.</w:t>
      </w:r>
    </w:p>
    <w:p w:rsidR="00D440E5" w:rsidRDefault="00D440E5" w:rsidP="00D440E5">
      <w:r>
        <w:t>As an organisation using the Disclosure &amp; Barring Service (DBS), including the DBS Update</w:t>
      </w:r>
      <w:r>
        <w:br/>
      </w:r>
      <w:r>
        <w:t>Service and associated registered bodies, to assess applicant’s suitability for eligible posts, the</w:t>
      </w:r>
      <w:r>
        <w:br/>
      </w:r>
      <w:r>
        <w:t xml:space="preserve">Diocese of </w:t>
      </w:r>
      <w:r>
        <w:t>Hereford</w:t>
      </w:r>
      <w:r>
        <w:t xml:space="preserve"> undertakes to treat all applicants for positions fairly and not to</w:t>
      </w:r>
      <w:r>
        <w:br/>
      </w:r>
      <w:r>
        <w:t>discriminate on the basis of conviction or other information revealed. We follow:</w:t>
      </w:r>
    </w:p>
    <w:p w:rsidR="00D440E5" w:rsidRDefault="00D440E5" w:rsidP="00D440E5">
      <w:pPr>
        <w:pStyle w:val="ListParagraph"/>
        <w:numPr>
          <w:ilvl w:val="0"/>
          <w:numId w:val="1"/>
        </w:numPr>
      </w:pPr>
      <w:r>
        <w:t>legislation outlined in the Rehabilitation of Offenders Act 1974</w:t>
      </w:r>
    </w:p>
    <w:p w:rsidR="00D440E5" w:rsidRDefault="00D440E5" w:rsidP="00D440E5">
      <w:pPr>
        <w:pStyle w:val="ListParagraph"/>
        <w:numPr>
          <w:ilvl w:val="0"/>
          <w:numId w:val="1"/>
        </w:numPr>
      </w:pPr>
      <w:r>
        <w:t>the requirements of the Church of England’s Safer Recruitment and People</w:t>
      </w:r>
    </w:p>
    <w:p w:rsidR="00D440E5" w:rsidRDefault="00D440E5" w:rsidP="00D440E5">
      <w:pPr>
        <w:pStyle w:val="ListParagraph"/>
      </w:pPr>
      <w:r>
        <w:t>Management Guidance</w:t>
      </w:r>
    </w:p>
    <w:p w:rsidR="00D440E5" w:rsidRDefault="00D440E5" w:rsidP="00D440E5">
      <w:pPr>
        <w:pStyle w:val="ListParagraph"/>
        <w:numPr>
          <w:ilvl w:val="0"/>
          <w:numId w:val="1"/>
        </w:numPr>
      </w:pPr>
      <w:r>
        <w:t>the DBS Code of Practice when handling disclosure information, including that obtained</w:t>
      </w:r>
    </w:p>
    <w:p w:rsidR="00D440E5" w:rsidRDefault="00D440E5" w:rsidP="00D440E5">
      <w:pPr>
        <w:pStyle w:val="ListParagraph"/>
      </w:pPr>
      <w:r>
        <w:t>from the DBS Update Service (all registered bodies are also required to comply with</w:t>
      </w:r>
    </w:p>
    <w:p w:rsidR="00D440E5" w:rsidRDefault="00D440E5" w:rsidP="00D440E5">
      <w:pPr>
        <w:pStyle w:val="ListParagraph"/>
      </w:pPr>
      <w:r>
        <w:t>this).</w:t>
      </w:r>
    </w:p>
    <w:p w:rsidR="00D440E5" w:rsidRPr="00C666B6" w:rsidRDefault="00D440E5" w:rsidP="00D440E5">
      <w:pPr>
        <w:rPr>
          <w:b/>
          <w:color w:val="7030A0"/>
          <w:sz w:val="28"/>
          <w:u w:val="single"/>
        </w:rPr>
      </w:pPr>
      <w:r w:rsidRPr="00C666B6">
        <w:rPr>
          <w:b/>
          <w:color w:val="7030A0"/>
          <w:sz w:val="28"/>
          <w:u w:val="single"/>
        </w:rPr>
        <w:t>Process</w:t>
      </w:r>
    </w:p>
    <w:p w:rsidR="00D440E5" w:rsidRDefault="00D440E5" w:rsidP="00D440E5">
      <w:r>
        <w:t>A disclosure is only requested where DBS eligibility criteria is met.</w:t>
      </w:r>
    </w:p>
    <w:p w:rsidR="00D440E5" w:rsidRDefault="00D440E5" w:rsidP="00D440E5">
      <w:r>
        <w:t>For those positions where a disclosure is required, the level of check will be made explicit on</w:t>
      </w:r>
      <w:r>
        <w:br/>
      </w:r>
      <w:r>
        <w:t>the job advertisement.</w:t>
      </w:r>
    </w:p>
    <w:p w:rsidR="00D440E5" w:rsidRDefault="00D440E5" w:rsidP="00D440E5">
      <w:r>
        <w:t>Advertisements are required to state that a DBS check will be requested in the event of an</w:t>
      </w:r>
      <w:r>
        <w:br/>
      </w:r>
      <w:r>
        <w:t>individual being offered the position.</w:t>
      </w:r>
    </w:p>
    <w:p w:rsidR="00D440E5" w:rsidRDefault="00D440E5" w:rsidP="00D440E5">
      <w:r>
        <w:t>Job offers are conditional based on satisfactory completion of the check.</w:t>
      </w:r>
    </w:p>
    <w:p w:rsidR="00D440E5" w:rsidRDefault="00D440E5" w:rsidP="00D440E5">
      <w:r>
        <w:t>Where a DBS check forms part of the recruitment process, a Church of England Confidential</w:t>
      </w:r>
      <w:r>
        <w:br/>
      </w:r>
      <w:r>
        <w:t>Declaration form (CDF) must be completed, and this should be referenced in all recruitment</w:t>
      </w:r>
      <w:r>
        <w:br/>
      </w:r>
      <w:r>
        <w:t>documentation from the outset.</w:t>
      </w:r>
    </w:p>
    <w:p w:rsidR="00D440E5" w:rsidRDefault="00D440E5" w:rsidP="00D440E5">
      <w:r>
        <w:t>CDFs will only be viewed by those who need to see it as part of the recruitment and selection</w:t>
      </w:r>
      <w:r>
        <w:br/>
      </w:r>
      <w:r>
        <w:t>process, including the Diocesan Safeguarding Advisers who will assess any information</w:t>
      </w:r>
      <w:r>
        <w:br/>
      </w:r>
      <w:r>
        <w:t>disclosed. A privacy notice specific to the Confidential Declaration form is available.</w:t>
      </w:r>
    </w:p>
    <w:p w:rsidR="00D440E5" w:rsidRDefault="00D440E5" w:rsidP="00D440E5">
      <w:r>
        <w:t>Unless the nature of the position allows for questions about an entire criminal record to be</w:t>
      </w:r>
      <w:r>
        <w:br/>
      </w:r>
      <w:r>
        <w:t>asked, we will only ask about “unspent” convictions as defined in the Rehabilitation of</w:t>
      </w:r>
      <w:r>
        <w:br/>
      </w:r>
      <w:r>
        <w:t>Offenders Act 1974.</w:t>
      </w:r>
    </w:p>
    <w:p w:rsidR="00D440E5" w:rsidRDefault="00D440E5" w:rsidP="00D440E5">
      <w:r>
        <w:t>All involved in recruitment are sign-posted to suitable training, including the Church of England</w:t>
      </w:r>
      <w:r>
        <w:br/>
      </w:r>
      <w:r>
        <w:t>Safer Recruitment module and DBS-specific training for those requiring it, including guidance in</w:t>
      </w:r>
      <w:r>
        <w:br/>
      </w:r>
      <w:r>
        <w:t>the relevant legislation, e.g. the Rehabilitation of Offenders Act 1974.</w:t>
      </w:r>
      <w:bookmarkStart w:id="0" w:name="_GoBack"/>
      <w:bookmarkEnd w:id="0"/>
    </w:p>
    <w:p w:rsidR="0018228A" w:rsidRDefault="0018228A" w:rsidP="00D440E5"/>
    <w:p w:rsidR="00D440E5" w:rsidRDefault="00D440E5" w:rsidP="00D440E5">
      <w:r>
        <w:t>We will ensure that an open and measured discussion takes place on the subject of any</w:t>
      </w:r>
      <w:r>
        <w:br/>
      </w:r>
      <w:r>
        <w:t>offences or other matter that might be relevant to the position.</w:t>
      </w:r>
    </w:p>
    <w:p w:rsidR="00D440E5" w:rsidRDefault="00D440E5" w:rsidP="00D440E5">
      <w:pPr>
        <w:rPr>
          <w:b/>
          <w:sz w:val="24"/>
          <w:u w:val="single"/>
        </w:rPr>
      </w:pPr>
    </w:p>
    <w:p w:rsidR="00D440E5" w:rsidRPr="00C666B6" w:rsidRDefault="00D440E5" w:rsidP="00D440E5">
      <w:pPr>
        <w:rPr>
          <w:b/>
          <w:color w:val="7030A0"/>
          <w:sz w:val="28"/>
          <w:u w:val="single"/>
        </w:rPr>
      </w:pPr>
      <w:r w:rsidRPr="00C666B6">
        <w:rPr>
          <w:b/>
          <w:color w:val="7030A0"/>
          <w:sz w:val="28"/>
          <w:u w:val="single"/>
        </w:rPr>
        <w:t>Implications of Failure to Reveal Information</w:t>
      </w:r>
    </w:p>
    <w:p w:rsidR="00D440E5" w:rsidRDefault="00D440E5" w:rsidP="00D440E5">
      <w:r>
        <w:t>Failure to reveal information that is directly relevant could lead to withdrawal of the offer of a</w:t>
      </w:r>
      <w:r>
        <w:br/>
      </w:r>
      <w:r>
        <w:t>post. In the case that disclosure information is received, the Diocesan Safeguarding Advisers</w:t>
      </w:r>
      <w:r>
        <w:br/>
      </w:r>
      <w:r>
        <w:t>will be informed so information contained can be assessed, although this is not necessarily a</w:t>
      </w:r>
      <w:r>
        <w:br/>
      </w:r>
      <w:r>
        <w:t>barrier to the person undertaking the post applied for.</w:t>
      </w:r>
    </w:p>
    <w:p w:rsidR="00D440E5" w:rsidRDefault="00D440E5" w:rsidP="00D440E5">
      <w:r>
        <w:t>We undertake to discuss any matter revealed in a disclosure with the person seeking the</w:t>
      </w:r>
      <w:r w:rsidR="0018228A">
        <w:br/>
      </w:r>
      <w:r>
        <w:t>position before withdrawing a conditional offer of work (paid or voluntary).</w:t>
      </w:r>
    </w:p>
    <w:p w:rsidR="000523F5" w:rsidRDefault="00D440E5" w:rsidP="00D440E5">
      <w:r>
        <w:t>Copies of documents referred to in this policy are available on request, and this policy sits</w:t>
      </w:r>
      <w:r w:rsidR="0018228A">
        <w:br/>
      </w:r>
      <w:r>
        <w:t>alongside other Church of England policies and practice guidance relating to recruitment</w:t>
      </w:r>
      <w:r w:rsidR="0018228A" w:rsidRPr="0018228A">
        <w:t xml:space="preserve"> processes and safeguarding. </w:t>
      </w:r>
      <w:r w:rsidR="0018228A">
        <w:t xml:space="preserve"> </w:t>
      </w:r>
    </w:p>
    <w:sectPr w:rsidR="000523F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28A" w:rsidRDefault="0018228A" w:rsidP="0018228A">
      <w:pPr>
        <w:spacing w:after="0" w:line="240" w:lineRule="auto"/>
      </w:pPr>
      <w:r>
        <w:separator/>
      </w:r>
    </w:p>
  </w:endnote>
  <w:endnote w:type="continuationSeparator" w:id="0">
    <w:p w:rsidR="0018228A" w:rsidRDefault="0018228A" w:rsidP="0018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6B6" w:rsidRPr="00C666B6" w:rsidRDefault="00C666B6" w:rsidP="00C666B6">
    <w:pPr>
      <w:pStyle w:val="Footer"/>
      <w:jc w:val="right"/>
    </w:pPr>
    <w:r>
      <w:t>Policy on the Recruitment of Ex-Offenders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28A" w:rsidRDefault="0018228A" w:rsidP="0018228A">
      <w:pPr>
        <w:spacing w:after="0" w:line="240" w:lineRule="auto"/>
      </w:pPr>
      <w:r>
        <w:separator/>
      </w:r>
    </w:p>
  </w:footnote>
  <w:footnote w:type="continuationSeparator" w:id="0">
    <w:p w:rsidR="0018228A" w:rsidRDefault="0018228A" w:rsidP="00182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28A" w:rsidRDefault="0018228A" w:rsidP="0018228A">
    <w:pPr>
      <w:pStyle w:val="Header"/>
    </w:pPr>
    <w:r>
      <w:rPr>
        <w:noProof/>
      </w:rPr>
      <w:drawing>
        <wp:inline distT="0" distB="0" distL="0" distR="0" wp14:anchorId="6C71196D">
          <wp:extent cx="910285" cy="80010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84" cy="8154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</w:t>
    </w:r>
    <w:r>
      <w:rPr>
        <w:noProof/>
      </w:rPr>
      <w:drawing>
        <wp:inline distT="0" distB="0" distL="0" distR="0" wp14:anchorId="4EEB2971">
          <wp:extent cx="2078990" cy="56070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205A5"/>
    <w:multiLevelType w:val="hybridMultilevel"/>
    <w:tmpl w:val="756AC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E5"/>
    <w:rsid w:val="0018228A"/>
    <w:rsid w:val="00564876"/>
    <w:rsid w:val="00966CAB"/>
    <w:rsid w:val="00C666B6"/>
    <w:rsid w:val="00D4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3FF6931"/>
  <w15:chartTrackingRefBased/>
  <w15:docId w15:val="{64C46CCE-B026-496B-81C5-B49C6DC8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0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2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28A"/>
  </w:style>
  <w:style w:type="paragraph" w:styleId="Footer">
    <w:name w:val="footer"/>
    <w:basedOn w:val="Normal"/>
    <w:link w:val="FooterChar"/>
    <w:uiPriority w:val="99"/>
    <w:unhideWhenUsed/>
    <w:rsid w:val="00182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Steventon</dc:creator>
  <cp:keywords/>
  <dc:description/>
  <cp:lastModifiedBy>Carl Steventon</cp:lastModifiedBy>
  <cp:revision>2</cp:revision>
  <dcterms:created xsi:type="dcterms:W3CDTF">2024-10-17T11:25:00Z</dcterms:created>
  <dcterms:modified xsi:type="dcterms:W3CDTF">2024-10-17T11:45:00Z</dcterms:modified>
</cp:coreProperties>
</file>