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5F069" w14:textId="0A14D4DF" w:rsidR="00862952" w:rsidRDefault="00862952"/>
    <w:p w14:paraId="2E1FD57E" w14:textId="7759AB33" w:rsidR="002E278D" w:rsidRDefault="002E278D"/>
    <w:p w14:paraId="4609CBC9" w14:textId="266A4B57" w:rsidR="002E278D" w:rsidRDefault="002E278D"/>
    <w:p w14:paraId="56D914C5" w14:textId="10F1A6A5" w:rsidR="002E278D" w:rsidRDefault="00E55730">
      <w:r>
        <w:rPr>
          <w:noProof/>
          <w:sz w:val="36"/>
          <w:szCs w:val="36"/>
          <w:lang w:eastAsia="en-GB"/>
        </w:rPr>
        <w:drawing>
          <wp:inline distT="0" distB="0" distL="0" distR="0" wp14:anchorId="2192B55A" wp14:editId="61DCED8C">
            <wp:extent cx="5835247" cy="4376435"/>
            <wp:effectExtent l="0" t="0" r="0" b="5080"/>
            <wp:docPr id="14" name="Picture 14" descr="Abstract background of dark book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bstract background of dark book pag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38999" cy="4379249"/>
                    </a:xfrm>
                    <a:prstGeom prst="rect">
                      <a:avLst/>
                    </a:prstGeom>
                  </pic:spPr>
                </pic:pic>
              </a:graphicData>
            </a:graphic>
          </wp:inline>
        </w:drawing>
      </w:r>
    </w:p>
    <w:p w14:paraId="249A454D" w14:textId="5626DD0A" w:rsidR="002E278D" w:rsidRDefault="002E278D" w:rsidP="001965E0">
      <w:pPr>
        <w:jc w:val="right"/>
      </w:pPr>
    </w:p>
    <w:p w14:paraId="5D65C0EB" w14:textId="2948F639" w:rsidR="00E55730" w:rsidRPr="00BC55CC" w:rsidRDefault="00E55730" w:rsidP="00E55730">
      <w:pPr>
        <w:pStyle w:val="Title"/>
        <w:tabs>
          <w:tab w:val="left" w:pos="2483"/>
        </w:tabs>
        <w:spacing w:after="0"/>
        <w:jc w:val="center"/>
        <w:rPr>
          <w:rFonts w:ascii="Calibri" w:hAnsi="Calibri" w:cs="Calibri"/>
          <w:b/>
          <w:sz w:val="36"/>
          <w:szCs w:val="36"/>
          <w:lang w:val="en-GB"/>
        </w:rPr>
      </w:pPr>
      <w:r w:rsidRPr="00BC55CC">
        <w:rPr>
          <w:rFonts w:ascii="Calibri" w:hAnsi="Calibri" w:cs="Calibri"/>
          <w:b/>
          <w:sz w:val="36"/>
          <w:szCs w:val="36"/>
          <w:lang w:val="en-GB"/>
        </w:rPr>
        <w:t>Permission to Officiate (PtO) Pathway</w:t>
      </w:r>
    </w:p>
    <w:p w14:paraId="04FC4D6E" w14:textId="7A258FF0" w:rsidR="002E278D" w:rsidRPr="00996D07" w:rsidRDefault="002E278D" w:rsidP="002E278D">
      <w:pPr>
        <w:pStyle w:val="Title"/>
        <w:spacing w:after="0"/>
        <w:jc w:val="center"/>
        <w:rPr>
          <w:rFonts w:ascii="Calibri" w:hAnsi="Calibri" w:cs="Calibri"/>
          <w:b/>
          <w:sz w:val="36"/>
          <w:szCs w:val="36"/>
          <w:lang w:val="en-GB"/>
        </w:rPr>
      </w:pPr>
      <w:r w:rsidRPr="00996D07">
        <w:rPr>
          <w:rFonts w:ascii="Calibri" w:hAnsi="Calibri" w:cs="Calibri"/>
          <w:b/>
          <w:sz w:val="36"/>
          <w:szCs w:val="36"/>
          <w:lang w:val="en-GB"/>
        </w:rPr>
        <w:t>Participant Workbook</w:t>
      </w:r>
    </w:p>
    <w:p w14:paraId="6BF95E7A" w14:textId="77777777" w:rsidR="002E278D" w:rsidRPr="00996D07" w:rsidRDefault="002E278D" w:rsidP="002E278D">
      <w:pPr>
        <w:pStyle w:val="Subtitle"/>
        <w:jc w:val="left"/>
        <w:rPr>
          <w:rFonts w:ascii="Calibri" w:hAnsi="Calibri" w:cs="Calibri"/>
          <w:sz w:val="18"/>
          <w:szCs w:val="18"/>
          <w:lang w:val="en-GB"/>
        </w:rPr>
      </w:pPr>
    </w:p>
    <w:p w14:paraId="11BAB7B3" w14:textId="77777777" w:rsidR="001965E0" w:rsidRDefault="002E278D" w:rsidP="001965E0">
      <w:pPr>
        <w:pStyle w:val="Subtitle"/>
        <w:jc w:val="left"/>
        <w:rPr>
          <w:rFonts w:ascii="Calibri" w:hAnsi="Calibri" w:cs="Calibri"/>
          <w:sz w:val="28"/>
          <w:szCs w:val="28"/>
          <w:lang w:val="en-GB"/>
        </w:rPr>
      </w:pPr>
      <w:r w:rsidRPr="00F44A9D">
        <w:rPr>
          <w:rFonts w:ascii="Calibri" w:hAnsi="Calibri" w:cs="Calibri"/>
          <w:sz w:val="28"/>
          <w:szCs w:val="28"/>
          <w:lang w:val="en-GB"/>
        </w:rPr>
        <w:t>Name:</w:t>
      </w:r>
    </w:p>
    <w:p w14:paraId="1C05EBF3" w14:textId="12782828" w:rsidR="002E278D" w:rsidRPr="00F44A9D" w:rsidRDefault="002E278D" w:rsidP="001965E0">
      <w:pPr>
        <w:pStyle w:val="Subtitle"/>
        <w:jc w:val="left"/>
        <w:rPr>
          <w:rFonts w:ascii="Calibri" w:hAnsi="Calibri" w:cs="Calibri"/>
          <w:sz w:val="28"/>
          <w:szCs w:val="28"/>
          <w:lang w:val="en-GB"/>
        </w:rPr>
      </w:pPr>
      <w:r w:rsidRPr="00F44A9D">
        <w:rPr>
          <w:rFonts w:ascii="Calibri" w:hAnsi="Calibri" w:cs="Calibri"/>
          <w:sz w:val="28"/>
          <w:szCs w:val="28"/>
          <w:lang w:val="en-GB"/>
        </w:rPr>
        <w:t>Role:</w:t>
      </w:r>
      <w:r w:rsidR="001965E0" w:rsidRPr="001965E0">
        <w:rPr>
          <w:noProof/>
        </w:rPr>
        <w:t xml:space="preserve"> </w:t>
      </w:r>
    </w:p>
    <w:p w14:paraId="3A77BEC9" w14:textId="77777777" w:rsidR="001965E0" w:rsidRDefault="00BD5E3A" w:rsidP="002E278D">
      <w:pPr>
        <w:pStyle w:val="Subtitle"/>
        <w:jc w:val="left"/>
        <w:rPr>
          <w:rFonts w:ascii="Calibri" w:hAnsi="Calibri" w:cs="Calibri"/>
          <w:sz w:val="28"/>
          <w:szCs w:val="28"/>
          <w:lang w:val="en-GB"/>
        </w:rPr>
      </w:pPr>
      <w:r w:rsidRPr="00F44A9D">
        <w:rPr>
          <w:rFonts w:ascii="Calibri" w:hAnsi="Calibri" w:cs="Calibri"/>
          <w:sz w:val="28"/>
          <w:szCs w:val="28"/>
          <w:lang w:val="en-GB"/>
        </w:rPr>
        <w:t>Deanery/</w:t>
      </w:r>
      <w:r w:rsidR="002E278D" w:rsidRPr="00F44A9D">
        <w:rPr>
          <w:rFonts w:ascii="Calibri" w:hAnsi="Calibri" w:cs="Calibri"/>
          <w:sz w:val="28"/>
          <w:szCs w:val="28"/>
          <w:lang w:val="en-GB"/>
        </w:rPr>
        <w:t>Church/Cathedral Name:</w:t>
      </w:r>
    </w:p>
    <w:p w14:paraId="2A397F14" w14:textId="0631AAF2" w:rsidR="002E278D" w:rsidRPr="00F44A9D" w:rsidRDefault="001965E0" w:rsidP="001965E0">
      <w:pPr>
        <w:pStyle w:val="Subtitle"/>
        <w:rPr>
          <w:rFonts w:ascii="Calibri" w:hAnsi="Calibri" w:cs="Calibri"/>
          <w:sz w:val="28"/>
          <w:szCs w:val="28"/>
          <w:lang w:val="en-GB"/>
        </w:rPr>
      </w:pPr>
      <w:r w:rsidRPr="001965E0">
        <w:rPr>
          <w:noProof/>
        </w:rPr>
        <w:t xml:space="preserve"> </w:t>
      </w:r>
      <w:r>
        <w:rPr>
          <w:noProof/>
        </w:rPr>
        <w:drawing>
          <wp:inline distT="0" distB="0" distL="0" distR="0" wp14:anchorId="02DD31CE" wp14:editId="7ACC68D3">
            <wp:extent cx="880327" cy="736600"/>
            <wp:effectExtent l="0" t="0" r="0" b="6350"/>
            <wp:docPr id="14157349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34944" name="Picture 1" descr="A screenshot of a computer&#10;&#10;Description automatically generated"/>
                    <pic:cNvPicPr/>
                  </pic:nvPicPr>
                  <pic:blipFill rotWithShape="1">
                    <a:blip r:embed="rId12"/>
                    <a:srcRect l="44538" t="19612" r="22889" b="39504"/>
                    <a:stretch/>
                  </pic:blipFill>
                  <pic:spPr bwMode="auto">
                    <a:xfrm>
                      <a:off x="0" y="0"/>
                      <a:ext cx="887776" cy="742833"/>
                    </a:xfrm>
                    <a:prstGeom prst="rect">
                      <a:avLst/>
                    </a:prstGeom>
                    <a:ln>
                      <a:noFill/>
                    </a:ln>
                    <a:extLst>
                      <a:ext uri="{53640926-AAD7-44D8-BBD7-CCE9431645EC}">
                        <a14:shadowObscured xmlns:a14="http://schemas.microsoft.com/office/drawing/2010/main"/>
                      </a:ext>
                    </a:extLst>
                  </pic:spPr>
                </pic:pic>
              </a:graphicData>
            </a:graphic>
          </wp:inline>
        </w:drawing>
      </w:r>
    </w:p>
    <w:p w14:paraId="40D0EC6F" w14:textId="58F00870" w:rsidR="00F44A9D" w:rsidRDefault="00F44A9D">
      <w:pPr>
        <w:rPr>
          <w:rFonts w:ascii="Calibri" w:eastAsiaTheme="minorEastAsia" w:hAnsi="Calibri" w:cs="Calibri"/>
          <w:b/>
          <w:spacing w:val="15"/>
          <w:sz w:val="28"/>
          <w:szCs w:val="28"/>
        </w:rPr>
      </w:pPr>
      <w:bookmarkStart w:id="0" w:name="_Hlk61954744"/>
    </w:p>
    <w:p w14:paraId="65841FB0" w14:textId="274C9A87" w:rsidR="00E55730" w:rsidRPr="00F44A9D" w:rsidRDefault="00E55730" w:rsidP="00E55730">
      <w:pPr>
        <w:pStyle w:val="Subtitle"/>
        <w:spacing w:before="120" w:after="120"/>
        <w:jc w:val="both"/>
        <w:rPr>
          <w:rFonts w:ascii="Calibri" w:hAnsi="Calibri" w:cs="Calibri"/>
          <w:b/>
          <w:sz w:val="36"/>
          <w:szCs w:val="36"/>
          <w:lang w:val="en-GB"/>
        </w:rPr>
      </w:pPr>
      <w:r w:rsidRPr="00F44A9D">
        <w:rPr>
          <w:rFonts w:ascii="Calibri" w:hAnsi="Calibri" w:cs="Calibri"/>
          <w:b/>
          <w:sz w:val="36"/>
          <w:szCs w:val="36"/>
          <w:lang w:val="en-GB"/>
        </w:rPr>
        <w:t>1. Introduction</w:t>
      </w:r>
    </w:p>
    <w:p w14:paraId="59A7FCC7" w14:textId="77777777" w:rsidR="00C371A2" w:rsidRPr="00C371A2" w:rsidRDefault="00C371A2" w:rsidP="00F44A9D">
      <w:pPr>
        <w:pStyle w:val="ListParagraph"/>
        <w:numPr>
          <w:ilvl w:val="0"/>
          <w:numId w:val="11"/>
        </w:numPr>
        <w:spacing w:after="0" w:line="240" w:lineRule="auto"/>
        <w:contextualSpacing w:val="0"/>
        <w:jc w:val="both"/>
        <w:rPr>
          <w:rFonts w:ascii="Calibri" w:eastAsia="Calibri" w:hAnsi="Calibri" w:cs="Calibri"/>
          <w:sz w:val="28"/>
          <w:szCs w:val="28"/>
        </w:rPr>
      </w:pPr>
      <w:r w:rsidRPr="00C371A2">
        <w:rPr>
          <w:rFonts w:ascii="Calibri" w:eastAsia="Calibri" w:hAnsi="Calibri" w:cs="Calibri"/>
          <w:sz w:val="28"/>
          <w:szCs w:val="28"/>
          <w:lang w:val="en-GB"/>
        </w:rPr>
        <w:t>The national Safeguarding Learning and Development Framework sets out the vision for making sure that all church officers develop an appropriate level of skills and knowledge in safeguarding. A ‘church officer’ is anyone appointed or elected to a post or role by or on behalf of the Church, whether they are ordained or a layperson, paid or unpaid.</w:t>
      </w:r>
    </w:p>
    <w:p w14:paraId="78C92750" w14:textId="22CE2682" w:rsidR="00E55730" w:rsidRPr="00DB5A8E" w:rsidRDefault="00E55730" w:rsidP="00F44A9D">
      <w:pPr>
        <w:pStyle w:val="ListParagraph"/>
        <w:numPr>
          <w:ilvl w:val="0"/>
          <w:numId w:val="11"/>
        </w:numPr>
        <w:spacing w:after="0" w:line="240" w:lineRule="auto"/>
        <w:contextualSpacing w:val="0"/>
        <w:jc w:val="both"/>
        <w:rPr>
          <w:rFonts w:ascii="Calibri" w:eastAsia="Calibri" w:hAnsi="Calibri" w:cs="Calibri"/>
          <w:sz w:val="28"/>
          <w:szCs w:val="28"/>
        </w:rPr>
      </w:pPr>
      <w:r w:rsidRPr="00DB5A8E">
        <w:rPr>
          <w:rFonts w:ascii="Calibri" w:eastAsia="Calibri" w:hAnsi="Calibri" w:cs="Calibri"/>
          <w:sz w:val="28"/>
          <w:szCs w:val="28"/>
        </w:rPr>
        <w:t xml:space="preserve">This Learning Pathway builds on the Basic Awareness and Foundation modules, available online at the </w:t>
      </w:r>
      <w:hyperlink r:id="rId13" w:history="1">
        <w:r w:rsidRPr="00DB5A8E">
          <w:rPr>
            <w:rStyle w:val="Hyperlink"/>
            <w:rFonts w:ascii="Calibri" w:eastAsia="Calibri" w:hAnsi="Calibri" w:cs="Calibri"/>
            <w:sz w:val="28"/>
            <w:szCs w:val="28"/>
          </w:rPr>
          <w:t>Church of England’s learning portal</w:t>
        </w:r>
      </w:hyperlink>
      <w:r w:rsidRPr="00DB5A8E">
        <w:rPr>
          <w:rFonts w:ascii="Calibri" w:eastAsia="Calibri" w:hAnsi="Calibri" w:cs="Calibri"/>
          <w:sz w:val="28"/>
          <w:szCs w:val="28"/>
        </w:rPr>
        <w:t xml:space="preserve">. </w:t>
      </w:r>
    </w:p>
    <w:p w14:paraId="57F61F1F" w14:textId="77777777" w:rsidR="00E55730" w:rsidRPr="00DB5A8E" w:rsidRDefault="00E55730" w:rsidP="00E55730">
      <w:pPr>
        <w:pStyle w:val="ListParagraph"/>
        <w:numPr>
          <w:ilvl w:val="0"/>
          <w:numId w:val="11"/>
        </w:numPr>
        <w:spacing w:after="0" w:line="240" w:lineRule="auto"/>
        <w:contextualSpacing w:val="0"/>
        <w:jc w:val="both"/>
        <w:rPr>
          <w:rFonts w:ascii="Calibri" w:eastAsia="Calibri" w:hAnsi="Calibri" w:cs="Calibri"/>
          <w:sz w:val="28"/>
          <w:szCs w:val="28"/>
        </w:rPr>
      </w:pPr>
      <w:r w:rsidRPr="00DB5A8E">
        <w:rPr>
          <w:rFonts w:ascii="Calibri" w:eastAsia="Calibri" w:hAnsi="Calibri" w:cs="Calibri"/>
          <w:sz w:val="28"/>
          <w:szCs w:val="28"/>
        </w:rPr>
        <w:t xml:space="preserve">This pathway provides a chance to reflect on safeguarding in a church setting. Rather than focusing on simply providing information or ‘step-by-step’ guides, this pathway encourages reflection on the foundations and priorities of good safeguarding and how to contribute to its development. </w:t>
      </w:r>
    </w:p>
    <w:p w14:paraId="1814DA3B" w14:textId="77777777" w:rsidR="00E55730" w:rsidRPr="00DB5A8E" w:rsidRDefault="00E55730" w:rsidP="00E55730">
      <w:pPr>
        <w:spacing w:after="0" w:line="240" w:lineRule="auto"/>
        <w:rPr>
          <w:rFonts w:ascii="Calibri" w:eastAsia="MS Mincho" w:hAnsi="Calibri" w:cs="Calibri"/>
          <w:sz w:val="28"/>
          <w:szCs w:val="28"/>
        </w:rPr>
      </w:pPr>
    </w:p>
    <w:p w14:paraId="7FAD6801" w14:textId="77777777" w:rsidR="00DB5A8E" w:rsidRDefault="00DB5A8E" w:rsidP="00DB5A8E">
      <w:pPr>
        <w:spacing w:after="120" w:line="240" w:lineRule="auto"/>
        <w:jc w:val="both"/>
        <w:rPr>
          <w:rFonts w:ascii="Calibri" w:eastAsia="MS Mincho" w:hAnsi="Calibri" w:cs="Calibri"/>
        </w:rPr>
      </w:pPr>
    </w:p>
    <w:p w14:paraId="04C32140" w14:textId="77777777" w:rsidR="00C371A2" w:rsidRDefault="00C371A2" w:rsidP="00DB5A8E">
      <w:pPr>
        <w:spacing w:after="120" w:line="240" w:lineRule="auto"/>
        <w:jc w:val="both"/>
        <w:rPr>
          <w:rFonts w:ascii="Calibri" w:eastAsia="MS Mincho" w:hAnsi="Calibri" w:cs="Calibri"/>
        </w:rPr>
      </w:pPr>
    </w:p>
    <w:p w14:paraId="3FC0D745" w14:textId="565A7DA5" w:rsidR="00C371A2" w:rsidRPr="00C371A2" w:rsidRDefault="00C371A2" w:rsidP="00C371A2">
      <w:pPr>
        <w:spacing w:after="120" w:line="240" w:lineRule="auto"/>
        <w:rPr>
          <w:rFonts w:ascii="Calibri" w:eastAsia="MS Mincho" w:hAnsi="Calibri" w:cs="Calibri"/>
          <w:sz w:val="28"/>
          <w:szCs w:val="28"/>
        </w:rPr>
      </w:pPr>
      <w:r w:rsidRPr="00C371A2">
        <w:rPr>
          <w:rFonts w:ascii="Calibri" w:eastAsia="MS Mincho" w:hAnsi="Calibri" w:cs="Calibri"/>
          <w:sz w:val="28"/>
          <w:szCs w:val="28"/>
        </w:rPr>
        <w:t xml:space="preserve">This learning pathway has been built around the National Safeguarding Standards. </w:t>
      </w:r>
    </w:p>
    <w:p w14:paraId="640F4802" w14:textId="77777777" w:rsidR="00C371A2" w:rsidRPr="00C371A2" w:rsidRDefault="00C371A2" w:rsidP="00C371A2">
      <w:pPr>
        <w:spacing w:after="120" w:line="240" w:lineRule="auto"/>
        <w:rPr>
          <w:rFonts w:ascii="Calibri" w:eastAsia="MS Mincho" w:hAnsi="Calibri" w:cs="Calibri"/>
          <w:noProof/>
          <w:sz w:val="28"/>
          <w:szCs w:val="28"/>
        </w:rPr>
      </w:pPr>
      <w:r w:rsidRPr="00C371A2">
        <w:rPr>
          <w:rFonts w:ascii="Calibri" w:eastAsia="MS Mincho" w:hAnsi="Calibri" w:cs="Calibri"/>
          <w:sz w:val="28"/>
          <w:szCs w:val="28"/>
        </w:rPr>
        <w:t>(</w:t>
      </w:r>
      <w:hyperlink r:id="rId14" w:anchor="na" w:history="1">
        <w:r w:rsidRPr="00C371A2">
          <w:rPr>
            <w:rStyle w:val="Hyperlink"/>
            <w:sz w:val="28"/>
            <w:szCs w:val="28"/>
            <w:u w:val="none"/>
          </w:rPr>
          <w:t>National Safeguarding Standards | The Church of England</w:t>
        </w:r>
      </w:hyperlink>
      <w:r w:rsidRPr="00C371A2">
        <w:rPr>
          <w:rStyle w:val="Hyperlink"/>
          <w:sz w:val="28"/>
          <w:szCs w:val="28"/>
          <w:u w:val="none"/>
        </w:rPr>
        <w:t>)</w:t>
      </w:r>
    </w:p>
    <w:p w14:paraId="2A5438D3" w14:textId="394A5BAE" w:rsidR="00C371A2" w:rsidRDefault="00C371A2" w:rsidP="00C371A2">
      <w:pPr>
        <w:spacing w:after="120" w:line="240" w:lineRule="auto"/>
        <w:jc w:val="both"/>
        <w:rPr>
          <w:rFonts w:ascii="Calibri" w:eastAsia="MS Mincho" w:hAnsi="Calibri" w:cs="Calibri"/>
        </w:rPr>
      </w:pPr>
    </w:p>
    <w:p w14:paraId="26EA93D7" w14:textId="77777777" w:rsidR="00DB5A8E" w:rsidRDefault="00DB5A8E" w:rsidP="00DB5A8E">
      <w:pPr>
        <w:spacing w:after="120" w:line="240" w:lineRule="auto"/>
        <w:jc w:val="both"/>
        <w:rPr>
          <w:rFonts w:ascii="Calibri" w:eastAsia="MS Mincho" w:hAnsi="Calibri" w:cs="Calibri"/>
        </w:rPr>
      </w:pPr>
    </w:p>
    <w:p w14:paraId="1036682A" w14:textId="77777777" w:rsidR="00DB5A8E" w:rsidRDefault="00DB5A8E" w:rsidP="00DB5A8E">
      <w:pPr>
        <w:spacing w:after="120" w:line="240" w:lineRule="auto"/>
        <w:jc w:val="both"/>
        <w:rPr>
          <w:rFonts w:ascii="Calibri" w:eastAsia="MS Mincho" w:hAnsi="Calibri" w:cs="Calibri"/>
        </w:rPr>
      </w:pPr>
    </w:p>
    <w:p w14:paraId="1246CA8F" w14:textId="77777777" w:rsidR="00DB5A8E" w:rsidRDefault="00DB5A8E" w:rsidP="00DB5A8E">
      <w:pPr>
        <w:spacing w:after="120" w:line="240" w:lineRule="auto"/>
        <w:jc w:val="both"/>
        <w:rPr>
          <w:rFonts w:ascii="Calibri" w:eastAsia="MS Mincho" w:hAnsi="Calibri" w:cs="Calibri"/>
        </w:rPr>
      </w:pPr>
    </w:p>
    <w:p w14:paraId="40D58560" w14:textId="77777777" w:rsidR="00DB5A8E" w:rsidRDefault="00DB5A8E" w:rsidP="00DB5A8E">
      <w:pPr>
        <w:spacing w:after="120" w:line="240" w:lineRule="auto"/>
        <w:jc w:val="both"/>
        <w:rPr>
          <w:rFonts w:ascii="Calibri" w:eastAsia="MS Mincho" w:hAnsi="Calibri" w:cs="Calibri"/>
        </w:rPr>
      </w:pPr>
    </w:p>
    <w:p w14:paraId="5A6A7AE8" w14:textId="77777777" w:rsidR="00DB5A8E" w:rsidRDefault="00DB5A8E" w:rsidP="00DB5A8E">
      <w:pPr>
        <w:spacing w:after="120" w:line="240" w:lineRule="auto"/>
        <w:jc w:val="both"/>
        <w:rPr>
          <w:rFonts w:ascii="Calibri" w:eastAsia="MS Mincho" w:hAnsi="Calibri" w:cs="Calibri"/>
        </w:rPr>
      </w:pPr>
    </w:p>
    <w:p w14:paraId="41F9F79D" w14:textId="77777777" w:rsidR="00DB5A8E" w:rsidRDefault="00DB5A8E" w:rsidP="00DB5A8E">
      <w:pPr>
        <w:spacing w:after="120" w:line="240" w:lineRule="auto"/>
        <w:jc w:val="both"/>
        <w:rPr>
          <w:rFonts w:ascii="Calibri" w:eastAsia="MS Mincho" w:hAnsi="Calibri" w:cs="Calibri"/>
        </w:rPr>
      </w:pPr>
    </w:p>
    <w:p w14:paraId="2D9D1A01" w14:textId="77777777" w:rsidR="00DB5A8E" w:rsidRPr="00500671" w:rsidRDefault="00DB5A8E" w:rsidP="00DB5A8E">
      <w:pPr>
        <w:spacing w:after="120" w:line="240" w:lineRule="auto"/>
        <w:rPr>
          <w:rFonts w:ascii="Calibri" w:eastAsia="MS Mincho" w:hAnsi="Calibri" w:cs="Calibri"/>
        </w:rPr>
      </w:pPr>
      <w:r>
        <w:rPr>
          <w:rFonts w:ascii="Calibri" w:eastAsia="MS Mincho" w:hAnsi="Calibri" w:cs="Calibri"/>
          <w:noProof/>
        </w:rPr>
        <w:lastRenderedPageBreak/>
        <w:drawing>
          <wp:inline distT="0" distB="0" distL="0" distR="0" wp14:anchorId="0C85A890" wp14:editId="6FEC655B">
            <wp:extent cx="6395720" cy="3656440"/>
            <wp:effectExtent l="0" t="0" r="5080" b="0"/>
            <wp:docPr id="2036143925" name="Picture 1" descr="A group of colorful rectangular banner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43925" name="Picture 1" descr="A group of colorful rectangular banners with white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69908" cy="3698853"/>
                    </a:xfrm>
                    <a:prstGeom prst="rect">
                      <a:avLst/>
                    </a:prstGeom>
                  </pic:spPr>
                </pic:pic>
              </a:graphicData>
            </a:graphic>
          </wp:inline>
        </w:drawing>
      </w:r>
    </w:p>
    <w:p w14:paraId="7EFB5547" w14:textId="77777777" w:rsidR="00DB5A8E" w:rsidRDefault="00DB5A8E" w:rsidP="00DB5A8E">
      <w:pPr>
        <w:spacing w:after="120" w:line="240" w:lineRule="auto"/>
        <w:jc w:val="both"/>
        <w:rPr>
          <w:rFonts w:ascii="Calibri" w:eastAsia="MS Mincho" w:hAnsi="Calibri" w:cs="Calibri"/>
        </w:rPr>
      </w:pPr>
    </w:p>
    <w:p w14:paraId="1F31F1E9" w14:textId="77777777" w:rsidR="00DB5A8E" w:rsidRPr="00DB5A8E" w:rsidRDefault="00DB5A8E" w:rsidP="00DB5A8E">
      <w:pPr>
        <w:spacing w:after="200" w:line="240" w:lineRule="auto"/>
        <w:jc w:val="both"/>
        <w:rPr>
          <w:rFonts w:ascii="Calibri" w:eastAsia="MS Mincho" w:hAnsi="Calibri" w:cs="Calibri"/>
          <w:b/>
          <w:sz w:val="36"/>
          <w:szCs w:val="36"/>
        </w:rPr>
      </w:pPr>
      <w:r w:rsidRPr="00DB5A8E">
        <w:rPr>
          <w:rFonts w:ascii="Calibri" w:eastAsia="MS Mincho" w:hAnsi="Calibri" w:cs="Calibri"/>
          <w:b/>
          <w:sz w:val="36"/>
          <w:szCs w:val="36"/>
        </w:rPr>
        <w:t>2.  Learning Outcomes of this pathway</w:t>
      </w:r>
    </w:p>
    <w:p w14:paraId="57FB915E" w14:textId="77777777" w:rsidR="00901307" w:rsidRDefault="00C371A2" w:rsidP="00DB5A8E">
      <w:pPr>
        <w:spacing w:after="200" w:line="240" w:lineRule="auto"/>
        <w:jc w:val="both"/>
        <w:rPr>
          <w:rFonts w:ascii="Calibri" w:eastAsia="MS Mincho" w:hAnsi="Calibri" w:cs="Calibri"/>
          <w:sz w:val="28"/>
          <w:szCs w:val="28"/>
        </w:rPr>
      </w:pPr>
      <w:r w:rsidRPr="00C371A2">
        <w:rPr>
          <w:rFonts w:ascii="Calibri" w:eastAsia="MS Mincho" w:hAnsi="Calibri" w:cs="Calibri"/>
          <w:sz w:val="28"/>
          <w:szCs w:val="28"/>
        </w:rPr>
        <w:t xml:space="preserve">This pathway is intended to be transformational. The aim is that once you have completed it, you will be in some way different from the person you were at the start. We want you to reflect deeply on your own values and beliefs and combine these with the values and beliefs that are at the heart of good safeguarding behaviour. The idea is that good safeguarding behaviour can then flow from an inner motivation, rather than it being experienced as an external process that you must (rather than want to) follow. </w:t>
      </w:r>
    </w:p>
    <w:p w14:paraId="739C89D6" w14:textId="77777777" w:rsidR="00901307" w:rsidRDefault="00901307" w:rsidP="00DB5A8E">
      <w:pPr>
        <w:spacing w:after="200" w:line="240" w:lineRule="auto"/>
        <w:jc w:val="both"/>
        <w:rPr>
          <w:rFonts w:ascii="Calibri" w:eastAsia="MS Mincho" w:hAnsi="Calibri" w:cs="Calibri"/>
          <w:sz w:val="28"/>
          <w:szCs w:val="28"/>
        </w:rPr>
      </w:pPr>
    </w:p>
    <w:p w14:paraId="35010341" w14:textId="77777777" w:rsidR="00901307" w:rsidRDefault="00901307" w:rsidP="00DB5A8E">
      <w:pPr>
        <w:spacing w:after="200" w:line="240" w:lineRule="auto"/>
        <w:jc w:val="both"/>
        <w:rPr>
          <w:rFonts w:ascii="Calibri" w:eastAsia="MS Mincho" w:hAnsi="Calibri" w:cs="Calibri"/>
          <w:sz w:val="28"/>
          <w:szCs w:val="28"/>
        </w:rPr>
      </w:pPr>
    </w:p>
    <w:p w14:paraId="65079D99" w14:textId="77777777" w:rsidR="00901307" w:rsidRDefault="00901307" w:rsidP="00DB5A8E">
      <w:pPr>
        <w:spacing w:after="200" w:line="240" w:lineRule="auto"/>
        <w:jc w:val="both"/>
        <w:rPr>
          <w:rFonts w:ascii="Calibri" w:eastAsia="MS Mincho" w:hAnsi="Calibri" w:cs="Calibri"/>
          <w:sz w:val="28"/>
          <w:szCs w:val="28"/>
        </w:rPr>
      </w:pPr>
    </w:p>
    <w:p w14:paraId="5DF96BD8" w14:textId="77777777" w:rsidR="00901307" w:rsidRDefault="00901307" w:rsidP="00DB5A8E">
      <w:pPr>
        <w:spacing w:after="200" w:line="240" w:lineRule="auto"/>
        <w:jc w:val="both"/>
        <w:rPr>
          <w:rFonts w:ascii="Calibri" w:eastAsia="MS Mincho" w:hAnsi="Calibri" w:cs="Calibri"/>
          <w:sz w:val="28"/>
          <w:szCs w:val="28"/>
        </w:rPr>
      </w:pPr>
    </w:p>
    <w:p w14:paraId="753965E2" w14:textId="77777777" w:rsidR="00901307" w:rsidRDefault="00901307" w:rsidP="00DB5A8E">
      <w:pPr>
        <w:spacing w:after="200" w:line="240" w:lineRule="auto"/>
        <w:jc w:val="both"/>
        <w:rPr>
          <w:rFonts w:ascii="Calibri" w:eastAsia="MS Mincho" w:hAnsi="Calibri" w:cs="Calibri"/>
          <w:sz w:val="28"/>
          <w:szCs w:val="28"/>
        </w:rPr>
      </w:pPr>
    </w:p>
    <w:p w14:paraId="31CED673" w14:textId="77777777" w:rsidR="00901307" w:rsidRDefault="00901307" w:rsidP="00DB5A8E">
      <w:pPr>
        <w:spacing w:after="200" w:line="240" w:lineRule="auto"/>
        <w:jc w:val="both"/>
        <w:rPr>
          <w:rFonts w:ascii="Calibri" w:eastAsia="MS Mincho" w:hAnsi="Calibri" w:cs="Calibri"/>
          <w:sz w:val="28"/>
          <w:szCs w:val="28"/>
        </w:rPr>
      </w:pPr>
    </w:p>
    <w:p w14:paraId="64EA8DB3" w14:textId="77777777" w:rsidR="00901307" w:rsidRDefault="00901307" w:rsidP="00DB5A8E">
      <w:pPr>
        <w:spacing w:after="200" w:line="240" w:lineRule="auto"/>
        <w:jc w:val="both"/>
        <w:rPr>
          <w:rFonts w:ascii="Calibri" w:eastAsia="MS Mincho" w:hAnsi="Calibri" w:cs="Calibri"/>
          <w:sz w:val="28"/>
          <w:szCs w:val="28"/>
        </w:rPr>
      </w:pPr>
    </w:p>
    <w:p w14:paraId="388ABAB8" w14:textId="6705CF32" w:rsidR="00DB5A8E" w:rsidRPr="00DB5A8E" w:rsidRDefault="00DB5A8E" w:rsidP="00DB5A8E">
      <w:pPr>
        <w:spacing w:after="200" w:line="240" w:lineRule="auto"/>
        <w:jc w:val="both"/>
        <w:rPr>
          <w:rFonts w:ascii="Calibri" w:eastAsia="MS Mincho" w:hAnsi="Calibri" w:cs="Calibri"/>
          <w:sz w:val="28"/>
          <w:szCs w:val="28"/>
        </w:rPr>
      </w:pPr>
      <w:r w:rsidRPr="00DB5A8E">
        <w:rPr>
          <w:rFonts w:ascii="Calibri" w:eastAsia="MS Mincho" w:hAnsi="Calibri" w:cs="Calibri"/>
          <w:sz w:val="28"/>
          <w:szCs w:val="28"/>
        </w:rPr>
        <w:lastRenderedPageBreak/>
        <w:t xml:space="preserve">By the end of this pathway participants will: </w:t>
      </w:r>
    </w:p>
    <w:p w14:paraId="501C8448" w14:textId="77777777" w:rsidR="00C371A2" w:rsidRPr="00C371A2" w:rsidRDefault="00C371A2" w:rsidP="00C371A2">
      <w:pPr>
        <w:pStyle w:val="ListParagraph"/>
        <w:numPr>
          <w:ilvl w:val="0"/>
          <w:numId w:val="22"/>
        </w:numPr>
        <w:spacing w:after="0" w:line="240" w:lineRule="auto"/>
        <w:jc w:val="both"/>
        <w:rPr>
          <w:rFonts w:ascii="Calibri" w:eastAsiaTheme="minorEastAsia" w:hAnsi="Calibri" w:cs="Calibri"/>
          <w:color w:val="000000" w:themeColor="text1"/>
          <w:sz w:val="28"/>
          <w:szCs w:val="28"/>
          <w:lang w:eastAsia="en-GB"/>
        </w:rPr>
      </w:pPr>
      <w:r w:rsidRPr="00C371A2">
        <w:rPr>
          <w:rFonts w:ascii="Calibri" w:eastAsiaTheme="minorEastAsia" w:hAnsi="Calibri" w:cs="Calibri"/>
          <w:color w:val="000000" w:themeColor="text1"/>
          <w:sz w:val="28"/>
          <w:szCs w:val="28"/>
          <w:lang w:eastAsia="en-GB"/>
        </w:rPr>
        <w:t>understand how healthy culture, and safe and effective leadership, shapes Christian communities that are healthy, safe and able to deliver high-quality safeguarding practices.</w:t>
      </w:r>
    </w:p>
    <w:p w14:paraId="710BA33B" w14:textId="77777777" w:rsidR="00C371A2" w:rsidRPr="00C371A2" w:rsidRDefault="00C371A2" w:rsidP="00C371A2">
      <w:pPr>
        <w:pStyle w:val="ListParagraph"/>
        <w:numPr>
          <w:ilvl w:val="0"/>
          <w:numId w:val="22"/>
        </w:numPr>
        <w:spacing w:after="0" w:line="240" w:lineRule="auto"/>
        <w:jc w:val="both"/>
        <w:rPr>
          <w:rFonts w:ascii="Calibri" w:eastAsiaTheme="minorEastAsia" w:hAnsi="Calibri" w:cs="Calibri"/>
          <w:color w:val="000000" w:themeColor="text1"/>
          <w:sz w:val="28"/>
          <w:szCs w:val="28"/>
          <w:lang w:eastAsia="en-GB"/>
        </w:rPr>
      </w:pPr>
      <w:r w:rsidRPr="00C371A2">
        <w:rPr>
          <w:rFonts w:ascii="Calibri" w:eastAsiaTheme="minorEastAsia" w:hAnsi="Calibri" w:cs="Calibri"/>
          <w:color w:val="000000" w:themeColor="text1"/>
          <w:sz w:val="28"/>
          <w:szCs w:val="28"/>
          <w:lang w:eastAsia="en-GB"/>
        </w:rPr>
        <w:t>evaluate their own practice and identify changes required that will improve their safeguarding practice and responses</w:t>
      </w:r>
    </w:p>
    <w:p w14:paraId="26A932B1" w14:textId="77777777" w:rsidR="00C371A2" w:rsidRPr="00C371A2" w:rsidRDefault="00C371A2" w:rsidP="00C371A2">
      <w:pPr>
        <w:pStyle w:val="ListParagraph"/>
        <w:numPr>
          <w:ilvl w:val="0"/>
          <w:numId w:val="22"/>
        </w:numPr>
        <w:spacing w:after="0" w:line="240" w:lineRule="auto"/>
        <w:jc w:val="both"/>
        <w:rPr>
          <w:rFonts w:ascii="Calibri" w:hAnsi="Calibri" w:cs="Calibri"/>
          <w:color w:val="000000"/>
          <w:sz w:val="28"/>
          <w:szCs w:val="28"/>
          <w:lang w:val="en-GB" w:eastAsia="en-GB"/>
        </w:rPr>
      </w:pPr>
      <w:r w:rsidRPr="00C371A2">
        <w:rPr>
          <w:rFonts w:ascii="Calibri" w:eastAsiaTheme="minorEastAsia" w:hAnsi="Calibri" w:cs="Calibri"/>
          <w:color w:val="000000" w:themeColor="text1"/>
          <w:sz w:val="28"/>
          <w:szCs w:val="28"/>
          <w:lang w:eastAsia="en-GB"/>
        </w:rPr>
        <w:t>recognise how their own faith, beliefs, and values support good safeguarding behaviours.</w:t>
      </w:r>
    </w:p>
    <w:p w14:paraId="7304C779" w14:textId="77777777" w:rsidR="00E55730" w:rsidRPr="00C371A2" w:rsidRDefault="00E55730" w:rsidP="00E55730">
      <w:pPr>
        <w:spacing w:after="0" w:line="240" w:lineRule="auto"/>
        <w:rPr>
          <w:rFonts w:ascii="Calibri" w:eastAsia="MS Mincho" w:hAnsi="Calibri" w:cs="Calibri"/>
        </w:rPr>
      </w:pPr>
    </w:p>
    <w:p w14:paraId="774151B8" w14:textId="77777777" w:rsidR="00901307" w:rsidRDefault="00E55730" w:rsidP="00E55730">
      <w:pPr>
        <w:rPr>
          <w:rFonts w:ascii="Calibri" w:eastAsia="MS Mincho" w:hAnsi="Calibri" w:cs="Calibri"/>
          <w:b/>
          <w:sz w:val="28"/>
          <w:szCs w:val="28"/>
        </w:rPr>
      </w:pPr>
      <w:r w:rsidRPr="00C31D6A">
        <w:rPr>
          <w:rFonts w:ascii="Calibri" w:eastAsia="MS Mincho" w:hAnsi="Calibri" w:cs="Calibri"/>
          <w:b/>
          <w:sz w:val="28"/>
          <w:szCs w:val="28"/>
        </w:rPr>
        <w:t xml:space="preserve"> </w:t>
      </w:r>
    </w:p>
    <w:p w14:paraId="48FB7ACC" w14:textId="77777777" w:rsidR="00901307" w:rsidRDefault="00901307" w:rsidP="00E55730">
      <w:pPr>
        <w:rPr>
          <w:rFonts w:ascii="Calibri" w:eastAsia="MS Mincho" w:hAnsi="Calibri" w:cs="Calibri"/>
          <w:b/>
          <w:sz w:val="28"/>
          <w:szCs w:val="28"/>
        </w:rPr>
      </w:pPr>
    </w:p>
    <w:p w14:paraId="6A1B70E7" w14:textId="77777777" w:rsidR="00901307" w:rsidRDefault="00901307" w:rsidP="00E55730">
      <w:pPr>
        <w:rPr>
          <w:rFonts w:ascii="Calibri" w:eastAsia="MS Mincho" w:hAnsi="Calibri" w:cs="Calibri"/>
          <w:b/>
          <w:sz w:val="28"/>
          <w:szCs w:val="28"/>
        </w:rPr>
      </w:pPr>
    </w:p>
    <w:p w14:paraId="607B3666" w14:textId="72A2C98F" w:rsidR="00E55730" w:rsidRPr="00C31D6A" w:rsidRDefault="00E55730" w:rsidP="00E55730">
      <w:pPr>
        <w:rPr>
          <w:rFonts w:ascii="Calibri" w:hAnsi="Calibri" w:cs="Calibri"/>
          <w:b/>
          <w:sz w:val="28"/>
          <w:szCs w:val="28"/>
        </w:rPr>
      </w:pPr>
      <w:r w:rsidRPr="00F44A9D">
        <w:rPr>
          <w:rFonts w:ascii="Calibri" w:eastAsia="MS Mincho" w:hAnsi="Calibri" w:cs="Calibri"/>
          <w:b/>
          <w:sz w:val="36"/>
          <w:szCs w:val="36"/>
        </w:rPr>
        <w:t xml:space="preserve">3.  </w:t>
      </w:r>
      <w:r w:rsidRPr="00F44A9D">
        <w:rPr>
          <w:rFonts w:ascii="Calibri" w:hAnsi="Calibri" w:cs="Calibri"/>
          <w:b/>
          <w:sz w:val="36"/>
          <w:szCs w:val="36"/>
        </w:rPr>
        <w:t>Structure of this pathway</w:t>
      </w:r>
    </w:p>
    <w:p w14:paraId="70CB2DC1" w14:textId="77777777" w:rsidR="00C371A2" w:rsidRDefault="00E55730" w:rsidP="00C371A2">
      <w:pPr>
        <w:pStyle w:val="ListParagraph"/>
        <w:numPr>
          <w:ilvl w:val="0"/>
          <w:numId w:val="1"/>
        </w:numPr>
        <w:spacing w:after="200" w:line="240" w:lineRule="auto"/>
        <w:ind w:left="360"/>
        <w:jc w:val="both"/>
        <w:rPr>
          <w:rFonts w:ascii="Calibri" w:hAnsi="Calibri" w:cs="Calibri"/>
          <w:sz w:val="28"/>
          <w:szCs w:val="28"/>
          <w:lang w:val="en-GB"/>
        </w:rPr>
      </w:pPr>
      <w:r w:rsidRPr="00C371A2">
        <w:rPr>
          <w:rFonts w:ascii="Calibri" w:hAnsi="Calibri" w:cs="Calibri"/>
          <w:sz w:val="28"/>
          <w:szCs w:val="28"/>
          <w:lang w:val="en-GB"/>
        </w:rPr>
        <w:t xml:space="preserve">There are </w:t>
      </w:r>
      <w:r w:rsidR="00C371A2" w:rsidRPr="00C371A2">
        <w:rPr>
          <w:rFonts w:ascii="Calibri" w:hAnsi="Calibri" w:cs="Calibri"/>
          <w:sz w:val="28"/>
          <w:szCs w:val="28"/>
          <w:lang w:val="en-GB"/>
        </w:rPr>
        <w:t>three sections</w:t>
      </w:r>
      <w:r w:rsidRPr="00C371A2">
        <w:rPr>
          <w:rFonts w:ascii="Calibri" w:hAnsi="Calibri" w:cs="Calibri"/>
          <w:sz w:val="28"/>
          <w:szCs w:val="28"/>
          <w:lang w:val="en-GB"/>
        </w:rPr>
        <w:t xml:space="preserve"> to this pathway</w:t>
      </w:r>
      <w:r w:rsidR="00C371A2" w:rsidRPr="00C371A2">
        <w:rPr>
          <w:rFonts w:ascii="Calibri" w:hAnsi="Calibri" w:cs="Calibri"/>
          <w:sz w:val="28"/>
          <w:szCs w:val="28"/>
          <w:lang w:val="en-GB"/>
        </w:rPr>
        <w:t>.</w:t>
      </w:r>
      <w:r w:rsidRPr="00C371A2">
        <w:rPr>
          <w:rFonts w:ascii="Calibri" w:hAnsi="Calibri" w:cs="Calibri"/>
          <w:sz w:val="28"/>
          <w:szCs w:val="28"/>
          <w:lang w:val="en-GB"/>
        </w:rPr>
        <w:t xml:space="preserve"> </w:t>
      </w:r>
    </w:p>
    <w:p w14:paraId="048D98B8" w14:textId="03A3C4D7" w:rsidR="00E55730" w:rsidRPr="00C371A2" w:rsidRDefault="00E55730" w:rsidP="00C371A2">
      <w:pPr>
        <w:spacing w:after="200" w:line="240" w:lineRule="auto"/>
        <w:jc w:val="both"/>
        <w:rPr>
          <w:rFonts w:ascii="Calibri" w:hAnsi="Calibri" w:cs="Calibri"/>
          <w:sz w:val="28"/>
          <w:szCs w:val="28"/>
        </w:rPr>
      </w:pPr>
      <w:r w:rsidRPr="00C371A2">
        <w:rPr>
          <w:rFonts w:ascii="Calibri" w:hAnsi="Calibri" w:cs="Calibri"/>
          <w:b/>
          <w:sz w:val="28"/>
          <w:szCs w:val="28"/>
        </w:rPr>
        <w:t xml:space="preserve">The focus of the </w:t>
      </w:r>
      <w:r w:rsidR="00C371A2">
        <w:rPr>
          <w:rFonts w:ascii="Calibri" w:hAnsi="Calibri" w:cs="Calibri"/>
          <w:b/>
          <w:sz w:val="28"/>
          <w:szCs w:val="28"/>
        </w:rPr>
        <w:t>pathway</w:t>
      </w:r>
      <w:r w:rsidRPr="00C371A2">
        <w:rPr>
          <w:rFonts w:ascii="Calibri" w:hAnsi="Calibri" w:cs="Calibri"/>
          <w:sz w:val="28"/>
          <w:szCs w:val="28"/>
        </w:rPr>
        <w:t xml:space="preserve"> is on explor</w:t>
      </w:r>
      <w:r w:rsidR="00C371A2">
        <w:rPr>
          <w:rFonts w:ascii="Calibri" w:hAnsi="Calibri" w:cs="Calibri"/>
          <w:sz w:val="28"/>
          <w:szCs w:val="28"/>
        </w:rPr>
        <w:t>ing</w:t>
      </w:r>
      <w:r w:rsidRPr="00C371A2">
        <w:rPr>
          <w:rFonts w:ascii="Calibri" w:hAnsi="Calibri" w:cs="Calibri"/>
          <w:sz w:val="28"/>
          <w:szCs w:val="28"/>
        </w:rPr>
        <w:t xml:space="preserve"> of what effective </w:t>
      </w:r>
      <w:r w:rsidR="00C371A2">
        <w:rPr>
          <w:rFonts w:ascii="Calibri" w:hAnsi="Calibri" w:cs="Calibri"/>
          <w:sz w:val="28"/>
          <w:szCs w:val="28"/>
        </w:rPr>
        <w:t xml:space="preserve">safeguarding </w:t>
      </w:r>
      <w:r w:rsidRPr="00C371A2">
        <w:rPr>
          <w:rFonts w:ascii="Calibri" w:hAnsi="Calibri" w:cs="Calibri"/>
          <w:sz w:val="28"/>
          <w:szCs w:val="28"/>
        </w:rPr>
        <w:t>behaviour looks like and connecting this</w:t>
      </w:r>
      <w:r w:rsidR="001A11F4" w:rsidRPr="00C371A2">
        <w:rPr>
          <w:rFonts w:ascii="Calibri" w:hAnsi="Calibri" w:cs="Calibri"/>
          <w:sz w:val="28"/>
          <w:szCs w:val="28"/>
        </w:rPr>
        <w:t xml:space="preserve"> to</w:t>
      </w:r>
      <w:r w:rsidRPr="00C371A2">
        <w:rPr>
          <w:rFonts w:ascii="Calibri" w:hAnsi="Calibri" w:cs="Calibri"/>
          <w:sz w:val="28"/>
          <w:szCs w:val="28"/>
        </w:rPr>
        <w:t xml:space="preserve"> an understanding of how the culture of a Christian community protects people.</w:t>
      </w:r>
    </w:p>
    <w:p w14:paraId="13BE83E7" w14:textId="77777777" w:rsidR="00E55730" w:rsidRDefault="00E55730" w:rsidP="00F26D6D">
      <w:pPr>
        <w:pStyle w:val="Title"/>
        <w:jc w:val="both"/>
        <w:rPr>
          <w:rFonts w:ascii="Calibri" w:hAnsi="Calibri" w:cs="Calibri"/>
          <w:b/>
          <w:sz w:val="28"/>
          <w:szCs w:val="28"/>
          <w:lang w:val="en-GB"/>
        </w:rPr>
      </w:pPr>
    </w:p>
    <w:p w14:paraId="3F1801E4" w14:textId="77777777" w:rsidR="00F44A9D" w:rsidRDefault="00F44A9D">
      <w:pPr>
        <w:rPr>
          <w:rFonts w:ascii="Calibri" w:eastAsiaTheme="majorEastAsia" w:hAnsi="Calibri" w:cs="Calibri"/>
          <w:b/>
          <w:spacing w:val="-10"/>
          <w:kern w:val="28"/>
          <w:sz w:val="36"/>
          <w:szCs w:val="36"/>
        </w:rPr>
      </w:pPr>
      <w:r>
        <w:rPr>
          <w:rFonts w:ascii="Calibri" w:hAnsi="Calibri" w:cs="Calibri"/>
          <w:b/>
          <w:sz w:val="36"/>
          <w:szCs w:val="36"/>
        </w:rPr>
        <w:br w:type="page"/>
      </w:r>
    </w:p>
    <w:p w14:paraId="7E9C9A60" w14:textId="2E06347A" w:rsidR="00F9221C" w:rsidRPr="00F44A9D" w:rsidRDefault="00F9221C" w:rsidP="00F26D6D">
      <w:pPr>
        <w:pStyle w:val="Title"/>
        <w:jc w:val="both"/>
        <w:rPr>
          <w:rFonts w:ascii="Calibri" w:hAnsi="Calibri" w:cs="Calibri"/>
          <w:b/>
          <w:sz w:val="32"/>
          <w:szCs w:val="32"/>
          <w:lang w:val="en-GB"/>
        </w:rPr>
      </w:pPr>
      <w:r w:rsidRPr="00F44A9D">
        <w:rPr>
          <w:rFonts w:ascii="Calibri" w:hAnsi="Calibri" w:cs="Calibri"/>
          <w:b/>
          <w:sz w:val="36"/>
          <w:szCs w:val="36"/>
          <w:lang w:val="en-GB"/>
        </w:rPr>
        <w:lastRenderedPageBreak/>
        <w:t>Preparation</w:t>
      </w:r>
      <w:r w:rsidRPr="00F44A9D">
        <w:rPr>
          <w:rFonts w:ascii="Calibri" w:hAnsi="Calibri" w:cs="Calibri"/>
          <w:b/>
          <w:sz w:val="32"/>
          <w:szCs w:val="32"/>
          <w:lang w:val="en-GB"/>
        </w:rPr>
        <w:t xml:space="preserve"> </w:t>
      </w:r>
      <w:r w:rsidRPr="00F44A9D">
        <w:rPr>
          <w:rFonts w:ascii="Calibri" w:hAnsi="Calibri" w:cs="Calibri"/>
          <w:b/>
          <w:sz w:val="36"/>
          <w:szCs w:val="36"/>
          <w:lang w:val="en-GB"/>
        </w:rPr>
        <w:t xml:space="preserve">for the session </w:t>
      </w:r>
    </w:p>
    <w:p w14:paraId="58DB4AD0" w14:textId="77777777" w:rsidR="00F9221C" w:rsidRPr="00F44A9D" w:rsidRDefault="00F9221C" w:rsidP="00F26D6D">
      <w:pPr>
        <w:pStyle w:val="Title"/>
        <w:jc w:val="both"/>
        <w:rPr>
          <w:rFonts w:ascii="Calibri" w:hAnsi="Calibri" w:cs="Calibri"/>
          <w:b/>
          <w:sz w:val="32"/>
          <w:szCs w:val="32"/>
          <w:lang w:val="en-GB"/>
        </w:rPr>
      </w:pPr>
    </w:p>
    <w:p w14:paraId="6FD1EF31" w14:textId="0B968862" w:rsidR="00F9221C" w:rsidRPr="00F44A9D" w:rsidRDefault="001A11F4" w:rsidP="00F26D6D">
      <w:pPr>
        <w:pStyle w:val="Title"/>
        <w:jc w:val="both"/>
        <w:rPr>
          <w:rFonts w:ascii="Calibri" w:hAnsi="Calibri" w:cs="Calibri"/>
          <w:b/>
          <w:sz w:val="28"/>
          <w:szCs w:val="28"/>
          <w:lang w:val="en-GB"/>
        </w:rPr>
      </w:pPr>
      <w:r w:rsidRPr="00F44A9D">
        <w:rPr>
          <w:rFonts w:ascii="Calibri" w:hAnsi="Calibri" w:cs="Calibri"/>
          <w:b/>
          <w:sz w:val="28"/>
          <w:szCs w:val="28"/>
          <w:lang w:val="en-GB"/>
        </w:rPr>
        <w:t>You</w:t>
      </w:r>
      <w:r w:rsidR="00F9221C" w:rsidRPr="00F44A9D">
        <w:rPr>
          <w:rFonts w:ascii="Calibri" w:hAnsi="Calibri" w:cs="Calibri"/>
          <w:b/>
          <w:sz w:val="28"/>
          <w:szCs w:val="28"/>
          <w:lang w:val="en-GB"/>
        </w:rPr>
        <w:t xml:space="preserve"> are asked to complete three tasks before the session: </w:t>
      </w:r>
    </w:p>
    <w:p w14:paraId="63D21EA3" w14:textId="77777777" w:rsidR="00F9221C" w:rsidRPr="00F44A9D" w:rsidRDefault="00F9221C" w:rsidP="00F26D6D">
      <w:pPr>
        <w:pStyle w:val="Title"/>
        <w:jc w:val="both"/>
        <w:rPr>
          <w:rFonts w:ascii="Calibri" w:hAnsi="Calibri" w:cs="Calibri"/>
          <w:sz w:val="28"/>
          <w:szCs w:val="28"/>
          <w:lang w:val="en-GB"/>
        </w:rPr>
      </w:pPr>
    </w:p>
    <w:p w14:paraId="46FF7971" w14:textId="0F39FE02" w:rsidR="00F205CD" w:rsidRPr="00901307" w:rsidRDefault="00F205CD" w:rsidP="00F205CD">
      <w:pPr>
        <w:pStyle w:val="xmsonormal"/>
        <w:numPr>
          <w:ilvl w:val="0"/>
          <w:numId w:val="10"/>
        </w:numPr>
        <w:spacing w:before="240"/>
        <w:rPr>
          <w:sz w:val="28"/>
          <w:szCs w:val="28"/>
        </w:rPr>
      </w:pPr>
      <w:r w:rsidRPr="00901307">
        <w:rPr>
          <w:b/>
          <w:bCs/>
          <w:sz w:val="28"/>
          <w:szCs w:val="28"/>
        </w:rPr>
        <w:t>Reflect</w:t>
      </w:r>
      <w:r w:rsidRPr="00901307">
        <w:rPr>
          <w:sz w:val="28"/>
          <w:szCs w:val="28"/>
        </w:rPr>
        <w:t xml:space="preserve"> on the questions on the next pages, which are designed to focus our minds on healthy church cultures.</w:t>
      </w:r>
    </w:p>
    <w:p w14:paraId="5DC0929C" w14:textId="33B46922" w:rsidR="00DB5A8E" w:rsidRPr="00DB5A8E" w:rsidRDefault="00F205CD" w:rsidP="00F205CD">
      <w:pPr>
        <w:pStyle w:val="Title"/>
        <w:numPr>
          <w:ilvl w:val="0"/>
          <w:numId w:val="9"/>
        </w:numPr>
        <w:spacing w:after="120"/>
        <w:contextualSpacing w:val="0"/>
        <w:jc w:val="both"/>
        <w:rPr>
          <w:rFonts w:ascii="Calibri" w:hAnsi="Calibri" w:cs="Calibri"/>
          <w:sz w:val="28"/>
          <w:szCs w:val="28"/>
        </w:rPr>
      </w:pPr>
      <w:r w:rsidRPr="00DB5A8E">
        <w:rPr>
          <w:rFonts w:ascii="Calibri" w:hAnsi="Calibri" w:cs="Calibri"/>
          <w:sz w:val="28"/>
          <w:szCs w:val="28"/>
          <w:lang w:val="en-GB"/>
        </w:rPr>
        <w:t>To</w:t>
      </w:r>
      <w:r w:rsidR="00DB5A8E" w:rsidRPr="00DB5A8E">
        <w:rPr>
          <w:rFonts w:ascii="Calibri" w:hAnsi="Calibri" w:cs="Calibri"/>
          <w:sz w:val="28"/>
          <w:szCs w:val="28"/>
          <w:lang w:val="en-GB"/>
        </w:rPr>
        <w:t xml:space="preserve"> get the most from </w:t>
      </w:r>
      <w:r w:rsidR="00DB5A8E">
        <w:rPr>
          <w:rFonts w:ascii="Calibri" w:hAnsi="Calibri" w:cs="Calibri"/>
          <w:sz w:val="28"/>
          <w:szCs w:val="28"/>
          <w:lang w:val="en-GB"/>
        </w:rPr>
        <w:t>this pathway</w:t>
      </w:r>
      <w:r w:rsidR="00DB5A8E" w:rsidRPr="00DB5A8E">
        <w:rPr>
          <w:rFonts w:ascii="Calibri" w:hAnsi="Calibri" w:cs="Calibri"/>
          <w:sz w:val="28"/>
          <w:szCs w:val="28"/>
          <w:lang w:val="en-GB"/>
        </w:rPr>
        <w:t xml:space="preserve">, it is important that </w:t>
      </w:r>
      <w:r w:rsidR="00DB5A8E">
        <w:rPr>
          <w:rFonts w:ascii="Calibri" w:hAnsi="Calibri" w:cs="Calibri"/>
          <w:sz w:val="28"/>
          <w:szCs w:val="28"/>
          <w:lang w:val="en-GB"/>
        </w:rPr>
        <w:t>you</w:t>
      </w:r>
      <w:r w:rsidR="00DB5A8E" w:rsidRPr="00DB5A8E">
        <w:rPr>
          <w:rFonts w:ascii="Calibri" w:hAnsi="Calibri" w:cs="Calibri"/>
          <w:sz w:val="28"/>
          <w:szCs w:val="28"/>
          <w:lang w:val="en-GB"/>
        </w:rPr>
        <w:t xml:space="preserve"> engage in some </w:t>
      </w:r>
      <w:r w:rsidR="00DB5A8E" w:rsidRPr="00DB5A8E">
        <w:rPr>
          <w:rFonts w:ascii="Calibri" w:hAnsi="Calibri" w:cs="Calibri"/>
          <w:b/>
          <w:sz w:val="28"/>
          <w:szCs w:val="28"/>
          <w:lang w:val="en-GB"/>
        </w:rPr>
        <w:t>personal reflection</w:t>
      </w:r>
      <w:r w:rsidR="00DB5A8E" w:rsidRPr="00DB5A8E">
        <w:rPr>
          <w:rFonts w:ascii="Calibri" w:hAnsi="Calibri" w:cs="Calibri"/>
          <w:sz w:val="28"/>
          <w:szCs w:val="28"/>
          <w:lang w:val="en-GB"/>
        </w:rPr>
        <w:t xml:space="preserve"> in advance.  </w:t>
      </w:r>
      <w:r w:rsidR="00DB5A8E" w:rsidRPr="00DB5A8E">
        <w:rPr>
          <w:rFonts w:ascii="Calibri" w:hAnsi="Calibri" w:cs="Calibri"/>
          <w:sz w:val="28"/>
          <w:szCs w:val="28"/>
        </w:rPr>
        <w:t xml:space="preserve">The purpose of these questions is not for </w:t>
      </w:r>
      <w:r w:rsidR="00DB5A8E">
        <w:rPr>
          <w:rFonts w:ascii="Calibri" w:hAnsi="Calibri" w:cs="Calibri"/>
          <w:sz w:val="28"/>
          <w:szCs w:val="28"/>
        </w:rPr>
        <w:t>you</w:t>
      </w:r>
      <w:r w:rsidR="00DB5A8E" w:rsidRPr="00DB5A8E">
        <w:rPr>
          <w:rFonts w:ascii="Calibri" w:hAnsi="Calibri" w:cs="Calibri"/>
          <w:sz w:val="28"/>
          <w:szCs w:val="28"/>
        </w:rPr>
        <w:t xml:space="preserve"> to produce the ‘right’ answer, but to reflect on </w:t>
      </w:r>
      <w:r w:rsidR="00DB5A8E">
        <w:rPr>
          <w:rFonts w:ascii="Calibri" w:hAnsi="Calibri" w:cs="Calibri"/>
          <w:sz w:val="28"/>
          <w:szCs w:val="28"/>
        </w:rPr>
        <w:t>you</w:t>
      </w:r>
      <w:r w:rsidR="00DB5A8E" w:rsidRPr="00DB5A8E">
        <w:rPr>
          <w:rFonts w:ascii="Calibri" w:hAnsi="Calibri" w:cs="Calibri"/>
          <w:sz w:val="28"/>
          <w:szCs w:val="28"/>
        </w:rPr>
        <w:t xml:space="preserve">r own views, experiences, and values so that </w:t>
      </w:r>
      <w:r w:rsidR="00DB5A8E">
        <w:rPr>
          <w:rFonts w:ascii="Calibri" w:hAnsi="Calibri" w:cs="Calibri"/>
          <w:sz w:val="28"/>
          <w:szCs w:val="28"/>
        </w:rPr>
        <w:t>you</w:t>
      </w:r>
      <w:r w:rsidR="00DB5A8E" w:rsidRPr="00DB5A8E">
        <w:rPr>
          <w:rFonts w:ascii="Calibri" w:hAnsi="Calibri" w:cs="Calibri"/>
          <w:sz w:val="28"/>
          <w:szCs w:val="28"/>
        </w:rPr>
        <w:t xml:space="preserve"> come to the </w:t>
      </w:r>
      <w:r w:rsidR="00DB5A8E">
        <w:rPr>
          <w:rFonts w:ascii="Calibri" w:hAnsi="Calibri" w:cs="Calibri"/>
          <w:sz w:val="28"/>
          <w:szCs w:val="28"/>
        </w:rPr>
        <w:t>session</w:t>
      </w:r>
      <w:r w:rsidR="00DB5A8E" w:rsidRPr="00DB5A8E">
        <w:rPr>
          <w:rFonts w:ascii="Calibri" w:hAnsi="Calibri" w:cs="Calibri"/>
          <w:sz w:val="28"/>
          <w:szCs w:val="28"/>
        </w:rPr>
        <w:t xml:space="preserve"> prepared to engage</w:t>
      </w:r>
      <w:r w:rsidR="00DB5A8E">
        <w:rPr>
          <w:rFonts w:ascii="Calibri" w:hAnsi="Calibri" w:cs="Calibri"/>
          <w:sz w:val="28"/>
          <w:szCs w:val="28"/>
        </w:rPr>
        <w:t xml:space="preserve"> in the </w:t>
      </w:r>
      <w:r w:rsidR="00901307">
        <w:rPr>
          <w:rFonts w:ascii="Calibri" w:hAnsi="Calibri" w:cs="Calibri"/>
          <w:sz w:val="28"/>
          <w:szCs w:val="28"/>
        </w:rPr>
        <w:t>conversation</w:t>
      </w:r>
      <w:r w:rsidR="00DB5A8E">
        <w:rPr>
          <w:rFonts w:ascii="Calibri" w:hAnsi="Calibri" w:cs="Calibri"/>
          <w:sz w:val="28"/>
          <w:szCs w:val="28"/>
        </w:rPr>
        <w:t>s</w:t>
      </w:r>
      <w:r w:rsidR="00DB5A8E" w:rsidRPr="00DB5A8E">
        <w:rPr>
          <w:rFonts w:ascii="Calibri" w:hAnsi="Calibri" w:cs="Calibri"/>
          <w:sz w:val="28"/>
          <w:szCs w:val="28"/>
        </w:rPr>
        <w:t xml:space="preserve">. </w:t>
      </w:r>
    </w:p>
    <w:p w14:paraId="3FC5518C" w14:textId="71062B87" w:rsidR="00DB5A8E" w:rsidRPr="00DB5A8E" w:rsidRDefault="00DB5A8E" w:rsidP="00F205CD">
      <w:pPr>
        <w:pStyle w:val="Title"/>
        <w:numPr>
          <w:ilvl w:val="0"/>
          <w:numId w:val="9"/>
        </w:numPr>
        <w:spacing w:after="120"/>
        <w:contextualSpacing w:val="0"/>
        <w:jc w:val="both"/>
        <w:rPr>
          <w:rFonts w:ascii="Calibri" w:hAnsi="Calibri" w:cs="Calibri"/>
          <w:sz w:val="28"/>
          <w:szCs w:val="28"/>
          <w:lang w:val="en-GB"/>
        </w:rPr>
      </w:pPr>
      <w:r>
        <w:rPr>
          <w:rFonts w:ascii="Calibri" w:hAnsi="Calibri" w:cs="Calibri"/>
          <w:sz w:val="28"/>
          <w:szCs w:val="28"/>
        </w:rPr>
        <w:t>Please</w:t>
      </w:r>
      <w:r w:rsidRPr="00DB5A8E">
        <w:rPr>
          <w:rFonts w:ascii="Calibri" w:hAnsi="Calibri" w:cs="Calibri"/>
          <w:sz w:val="28"/>
          <w:szCs w:val="28"/>
        </w:rPr>
        <w:t xml:space="preserve"> write </w:t>
      </w:r>
      <w:r>
        <w:rPr>
          <w:rFonts w:ascii="Calibri" w:hAnsi="Calibri" w:cs="Calibri"/>
          <w:sz w:val="28"/>
          <w:szCs w:val="28"/>
        </w:rPr>
        <w:t>you</w:t>
      </w:r>
      <w:r w:rsidRPr="00DB5A8E">
        <w:rPr>
          <w:rFonts w:ascii="Calibri" w:hAnsi="Calibri" w:cs="Calibri"/>
          <w:sz w:val="28"/>
          <w:szCs w:val="28"/>
        </w:rPr>
        <w:t xml:space="preserve">r answers in a way that most helps </w:t>
      </w:r>
      <w:r>
        <w:rPr>
          <w:rFonts w:ascii="Calibri" w:hAnsi="Calibri" w:cs="Calibri"/>
          <w:sz w:val="28"/>
          <w:szCs w:val="28"/>
        </w:rPr>
        <w:t>you</w:t>
      </w:r>
      <w:r w:rsidRPr="00DB5A8E">
        <w:rPr>
          <w:rFonts w:ascii="Calibri" w:hAnsi="Calibri" w:cs="Calibri"/>
          <w:sz w:val="28"/>
          <w:szCs w:val="28"/>
        </w:rPr>
        <w:t xml:space="preserve"> to learn; </w:t>
      </w:r>
      <w:r>
        <w:rPr>
          <w:rFonts w:ascii="Calibri" w:hAnsi="Calibri" w:cs="Calibri"/>
          <w:sz w:val="28"/>
          <w:szCs w:val="28"/>
        </w:rPr>
        <w:t>you</w:t>
      </w:r>
      <w:r w:rsidRPr="00DB5A8E">
        <w:rPr>
          <w:rFonts w:ascii="Calibri" w:hAnsi="Calibri" w:cs="Calibri"/>
          <w:sz w:val="28"/>
          <w:szCs w:val="28"/>
        </w:rPr>
        <w:t xml:space="preserve">r notes are to assist </w:t>
      </w:r>
      <w:r>
        <w:rPr>
          <w:rFonts w:ascii="Calibri" w:hAnsi="Calibri" w:cs="Calibri"/>
          <w:sz w:val="28"/>
          <w:szCs w:val="28"/>
        </w:rPr>
        <w:t>you</w:t>
      </w:r>
      <w:r w:rsidRPr="00DB5A8E">
        <w:rPr>
          <w:rFonts w:ascii="Calibri" w:hAnsi="Calibri" w:cs="Calibri"/>
          <w:sz w:val="28"/>
          <w:szCs w:val="28"/>
        </w:rPr>
        <w:t xml:space="preserve"> in the </w:t>
      </w:r>
      <w:r>
        <w:rPr>
          <w:rFonts w:ascii="Calibri" w:hAnsi="Calibri" w:cs="Calibri"/>
          <w:sz w:val="28"/>
          <w:szCs w:val="28"/>
        </w:rPr>
        <w:t>conversations</w:t>
      </w:r>
      <w:r w:rsidRPr="00DB5A8E">
        <w:rPr>
          <w:rFonts w:ascii="Calibri" w:hAnsi="Calibri" w:cs="Calibri"/>
          <w:sz w:val="28"/>
          <w:szCs w:val="28"/>
        </w:rPr>
        <w:t xml:space="preserve"> during the session.</w:t>
      </w:r>
      <w:r w:rsidRPr="00DB5A8E">
        <w:rPr>
          <w:rFonts w:ascii="Calibri" w:hAnsi="Calibri" w:cs="Calibri"/>
          <w:sz w:val="28"/>
          <w:szCs w:val="28"/>
          <w:lang w:val="en-GB"/>
        </w:rPr>
        <w:t xml:space="preserve"> </w:t>
      </w:r>
    </w:p>
    <w:p w14:paraId="0FD650C3" w14:textId="79DD1783" w:rsidR="00DB5A8E" w:rsidRPr="00DB5A8E" w:rsidRDefault="00DB5A8E" w:rsidP="00F205CD">
      <w:pPr>
        <w:pStyle w:val="Title"/>
        <w:numPr>
          <w:ilvl w:val="0"/>
          <w:numId w:val="9"/>
        </w:numPr>
        <w:spacing w:after="120"/>
        <w:contextualSpacing w:val="0"/>
        <w:jc w:val="both"/>
        <w:rPr>
          <w:rFonts w:ascii="Calibri" w:hAnsi="Calibri" w:cs="Calibri"/>
          <w:sz w:val="28"/>
          <w:szCs w:val="28"/>
          <w:lang w:val="en-GB"/>
        </w:rPr>
      </w:pPr>
      <w:r>
        <w:rPr>
          <w:rFonts w:ascii="Calibri" w:hAnsi="Calibri" w:cs="Calibri"/>
          <w:sz w:val="28"/>
          <w:szCs w:val="28"/>
          <w:lang w:val="en-GB"/>
        </w:rPr>
        <w:t>Your</w:t>
      </w:r>
      <w:r w:rsidRPr="00DB5A8E">
        <w:rPr>
          <w:rFonts w:ascii="Calibri" w:hAnsi="Calibri" w:cs="Calibri"/>
          <w:sz w:val="28"/>
          <w:szCs w:val="28"/>
          <w:lang w:val="en-GB"/>
        </w:rPr>
        <w:t xml:space="preserve"> personal reflection</w:t>
      </w:r>
      <w:r>
        <w:rPr>
          <w:rFonts w:ascii="Calibri" w:hAnsi="Calibri" w:cs="Calibri"/>
          <w:sz w:val="28"/>
          <w:szCs w:val="28"/>
          <w:lang w:val="en-GB"/>
        </w:rPr>
        <w:t>s</w:t>
      </w:r>
      <w:r w:rsidRPr="00DB5A8E">
        <w:rPr>
          <w:rFonts w:ascii="Calibri" w:hAnsi="Calibri" w:cs="Calibri"/>
          <w:sz w:val="28"/>
          <w:szCs w:val="28"/>
          <w:lang w:val="en-GB"/>
        </w:rPr>
        <w:t xml:space="preserve"> c</w:t>
      </w:r>
      <w:r>
        <w:rPr>
          <w:rFonts w:ascii="Calibri" w:hAnsi="Calibri" w:cs="Calibri"/>
          <w:sz w:val="28"/>
          <w:szCs w:val="28"/>
          <w:lang w:val="en-GB"/>
        </w:rPr>
        <w:t>ould</w:t>
      </w:r>
      <w:r w:rsidRPr="00DB5A8E">
        <w:rPr>
          <w:rFonts w:ascii="Calibri" w:hAnsi="Calibri" w:cs="Calibri"/>
          <w:sz w:val="28"/>
          <w:szCs w:val="28"/>
          <w:lang w:val="en-GB"/>
        </w:rPr>
        <w:t xml:space="preserve"> also be informed by </w:t>
      </w:r>
      <w:r>
        <w:rPr>
          <w:rFonts w:ascii="Calibri" w:hAnsi="Calibri" w:cs="Calibri"/>
          <w:sz w:val="28"/>
          <w:szCs w:val="28"/>
          <w:lang w:val="en-GB"/>
        </w:rPr>
        <w:t xml:space="preserve">some </w:t>
      </w:r>
      <w:r w:rsidRPr="00DB5A8E">
        <w:rPr>
          <w:rFonts w:ascii="Calibri" w:hAnsi="Calibri" w:cs="Calibri"/>
          <w:sz w:val="28"/>
          <w:szCs w:val="28"/>
          <w:lang w:val="en-GB"/>
        </w:rPr>
        <w:t xml:space="preserve">reading of the </w:t>
      </w:r>
      <w:r w:rsidRPr="00F205CD">
        <w:rPr>
          <w:rFonts w:ascii="Calibri" w:hAnsi="Calibri" w:cs="Calibri"/>
          <w:sz w:val="28"/>
          <w:szCs w:val="28"/>
          <w:lang w:val="en-GB"/>
        </w:rPr>
        <w:t xml:space="preserve">recommended </w:t>
      </w:r>
      <w:r w:rsidRPr="00DB5A8E">
        <w:rPr>
          <w:rFonts w:ascii="Calibri" w:hAnsi="Calibri" w:cs="Calibri"/>
          <w:sz w:val="28"/>
          <w:szCs w:val="28"/>
          <w:lang w:val="en-GB"/>
        </w:rPr>
        <w:t xml:space="preserve">key texts listed on </w:t>
      </w:r>
      <w:r w:rsidRPr="00BC5763">
        <w:rPr>
          <w:rFonts w:ascii="Calibri" w:hAnsi="Calibri" w:cs="Calibri"/>
          <w:sz w:val="28"/>
          <w:szCs w:val="28"/>
          <w:lang w:val="en-GB"/>
        </w:rPr>
        <w:t>page</w:t>
      </w:r>
      <w:r w:rsidR="00BC5763" w:rsidRPr="00BC5763">
        <w:rPr>
          <w:rFonts w:ascii="Calibri" w:hAnsi="Calibri" w:cs="Calibri"/>
          <w:sz w:val="28"/>
          <w:szCs w:val="28"/>
          <w:lang w:val="en-GB"/>
        </w:rPr>
        <w:t>s</w:t>
      </w:r>
      <w:r w:rsidRPr="00BC5763">
        <w:rPr>
          <w:rFonts w:ascii="Calibri" w:hAnsi="Calibri" w:cs="Calibri"/>
          <w:sz w:val="28"/>
          <w:szCs w:val="28"/>
          <w:lang w:val="en-GB"/>
        </w:rPr>
        <w:t xml:space="preserve"> </w:t>
      </w:r>
      <w:r w:rsidR="00BC5763" w:rsidRPr="00BC5763">
        <w:rPr>
          <w:rFonts w:ascii="Calibri" w:hAnsi="Calibri" w:cs="Calibri"/>
          <w:sz w:val="28"/>
          <w:szCs w:val="28"/>
          <w:lang w:val="en-GB"/>
        </w:rPr>
        <w:t>1</w:t>
      </w:r>
      <w:r w:rsidR="00901307">
        <w:rPr>
          <w:rFonts w:ascii="Calibri" w:hAnsi="Calibri" w:cs="Calibri"/>
          <w:sz w:val="28"/>
          <w:szCs w:val="28"/>
          <w:lang w:val="en-GB"/>
        </w:rPr>
        <w:t>4 and 15.</w:t>
      </w:r>
      <w:r w:rsidRPr="00DB5A8E">
        <w:rPr>
          <w:rFonts w:ascii="Calibri" w:hAnsi="Calibri" w:cs="Calibri"/>
          <w:sz w:val="28"/>
          <w:szCs w:val="28"/>
          <w:lang w:val="en-GB"/>
        </w:rPr>
        <w:t xml:space="preserve"> </w:t>
      </w:r>
      <w:r w:rsidR="00F205CD">
        <w:rPr>
          <w:rFonts w:ascii="Calibri" w:hAnsi="Calibri" w:cs="Calibri"/>
          <w:sz w:val="28"/>
          <w:szCs w:val="28"/>
          <w:lang w:val="en-GB"/>
        </w:rPr>
        <w:t xml:space="preserve">It is not essential to read the recommended texts </w:t>
      </w:r>
      <w:r w:rsidRPr="00DB5A8E">
        <w:rPr>
          <w:rFonts w:ascii="Calibri" w:hAnsi="Calibri" w:cs="Calibri"/>
          <w:sz w:val="28"/>
          <w:szCs w:val="28"/>
          <w:lang w:val="en-GB"/>
        </w:rPr>
        <w:t>as</w:t>
      </w:r>
      <w:r>
        <w:rPr>
          <w:rFonts w:ascii="Calibri" w:hAnsi="Calibri" w:cs="Calibri"/>
          <w:sz w:val="28"/>
          <w:szCs w:val="28"/>
          <w:lang w:val="en-GB"/>
        </w:rPr>
        <w:t xml:space="preserve"> </w:t>
      </w:r>
      <w:r w:rsidRPr="00DB5A8E">
        <w:rPr>
          <w:rFonts w:ascii="Calibri" w:hAnsi="Calibri" w:cs="Calibri"/>
          <w:sz w:val="28"/>
          <w:szCs w:val="28"/>
          <w:lang w:val="en-GB"/>
        </w:rPr>
        <w:t>not everyone will have the time to do this.</w:t>
      </w:r>
    </w:p>
    <w:p w14:paraId="1C52A890" w14:textId="0B1470F3" w:rsidR="00F205CD" w:rsidRPr="00F205CD" w:rsidRDefault="00F205CD" w:rsidP="00F205CD">
      <w:pPr>
        <w:pStyle w:val="xmsonormal"/>
        <w:numPr>
          <w:ilvl w:val="0"/>
          <w:numId w:val="10"/>
        </w:numPr>
        <w:spacing w:before="240"/>
        <w:jc w:val="both"/>
        <w:rPr>
          <w:sz w:val="28"/>
          <w:szCs w:val="28"/>
        </w:rPr>
      </w:pPr>
      <w:r w:rsidRPr="00F205CD">
        <w:rPr>
          <w:b/>
          <w:bCs/>
          <w:sz w:val="28"/>
          <w:szCs w:val="28"/>
        </w:rPr>
        <w:t>Identify</w:t>
      </w:r>
      <w:r w:rsidRPr="00F205CD">
        <w:rPr>
          <w:sz w:val="28"/>
          <w:szCs w:val="28"/>
        </w:rPr>
        <w:t xml:space="preserve"> what has influenced your values and beliefs regarding safeguarding.</w:t>
      </w:r>
    </w:p>
    <w:p w14:paraId="2A196E83" w14:textId="77777777" w:rsidR="00F205CD" w:rsidRPr="00F205CD" w:rsidRDefault="00F205CD" w:rsidP="00F205CD">
      <w:pPr>
        <w:pStyle w:val="xmsonormal"/>
        <w:spacing w:before="240"/>
        <w:ind w:left="360"/>
        <w:jc w:val="both"/>
        <w:rPr>
          <w:sz w:val="28"/>
          <w:szCs w:val="28"/>
        </w:rPr>
      </w:pPr>
      <w:r w:rsidRPr="00F205CD">
        <w:rPr>
          <w:sz w:val="28"/>
          <w:szCs w:val="28"/>
        </w:rPr>
        <w:t xml:space="preserve">Please identify one thing that reflects what has influenced your individual connection with safeguarding and what your values and beliefs regarding safeguarding are based on. For example, this might be linked to song lyrics, nature or literature, or may depend on your own theology, religious scripture or teachings. </w:t>
      </w:r>
    </w:p>
    <w:p w14:paraId="2CB15508" w14:textId="77777777" w:rsidR="00F205CD" w:rsidRPr="00F205CD" w:rsidRDefault="00F205CD" w:rsidP="00F205CD">
      <w:pPr>
        <w:pStyle w:val="xmsonormal"/>
        <w:spacing w:before="240"/>
        <w:ind w:left="360"/>
        <w:jc w:val="both"/>
        <w:rPr>
          <w:sz w:val="28"/>
          <w:szCs w:val="28"/>
        </w:rPr>
      </w:pPr>
      <w:r w:rsidRPr="00F205CD">
        <w:rPr>
          <w:sz w:val="28"/>
          <w:szCs w:val="28"/>
        </w:rPr>
        <w:t>Please come prepared to this session. You should be able to share what has influenced you and explore how this has shaped your responses, values and beliefs regarding safeguarding.</w:t>
      </w:r>
    </w:p>
    <w:p w14:paraId="2A17EBA6" w14:textId="77777777" w:rsidR="00F205CD" w:rsidRPr="00F205CD" w:rsidRDefault="00F205CD" w:rsidP="00F205CD">
      <w:pPr>
        <w:pStyle w:val="xmsonormal"/>
        <w:spacing w:before="240"/>
        <w:ind w:left="360"/>
        <w:jc w:val="both"/>
        <w:rPr>
          <w:b/>
          <w:bCs/>
          <w:sz w:val="28"/>
          <w:szCs w:val="28"/>
        </w:rPr>
      </w:pPr>
      <w:r w:rsidRPr="00F205CD">
        <w:rPr>
          <w:b/>
          <w:bCs/>
          <w:sz w:val="28"/>
          <w:szCs w:val="28"/>
        </w:rPr>
        <w:t xml:space="preserve">Examples </w:t>
      </w:r>
    </w:p>
    <w:p w14:paraId="72B80DAD" w14:textId="77777777" w:rsidR="00F205CD" w:rsidRPr="00F205CD" w:rsidRDefault="00F205CD" w:rsidP="00F205CD">
      <w:pPr>
        <w:pStyle w:val="xmsonormal"/>
        <w:spacing w:before="240"/>
        <w:ind w:left="360"/>
        <w:jc w:val="both"/>
        <w:rPr>
          <w:sz w:val="28"/>
          <w:szCs w:val="28"/>
        </w:rPr>
      </w:pPr>
      <w:r w:rsidRPr="00F205CD">
        <w:rPr>
          <w:rFonts w:asciiTheme="minorHAnsi" w:hAnsiTheme="minorHAnsi" w:cstheme="minorBidi"/>
          <w:color w:val="111111"/>
          <w:sz w:val="28"/>
          <w:szCs w:val="28"/>
          <w:shd w:val="clear" w:color="auto" w:fill="FFFFFF"/>
        </w:rPr>
        <w:t>Thomas Jefferson / Mahatma </w:t>
      </w:r>
      <w:r w:rsidRPr="00F205CD">
        <w:rPr>
          <w:rStyle w:val="Strong"/>
          <w:rFonts w:asciiTheme="minorHAnsi" w:hAnsiTheme="minorHAnsi" w:cstheme="minorBidi"/>
          <w:color w:val="111111"/>
          <w:sz w:val="28"/>
          <w:szCs w:val="28"/>
          <w:shd w:val="clear" w:color="auto" w:fill="FFFFFF"/>
        </w:rPr>
        <w:t>Gandhi</w:t>
      </w:r>
      <w:r w:rsidRPr="00F205CD">
        <w:rPr>
          <w:rFonts w:asciiTheme="minorHAnsi" w:hAnsiTheme="minorHAnsi" w:cstheme="minorBidi"/>
          <w:color w:val="111111"/>
          <w:sz w:val="28"/>
          <w:szCs w:val="28"/>
          <w:shd w:val="clear" w:color="auto" w:fill="FFFFFF"/>
        </w:rPr>
        <w:t> “The true </w:t>
      </w:r>
      <w:r w:rsidRPr="00F205CD">
        <w:rPr>
          <w:rStyle w:val="Strong"/>
          <w:rFonts w:asciiTheme="minorHAnsi" w:hAnsiTheme="minorHAnsi" w:cstheme="minorBidi"/>
          <w:color w:val="111111"/>
          <w:sz w:val="28"/>
          <w:szCs w:val="28"/>
          <w:shd w:val="clear" w:color="auto" w:fill="FFFFFF"/>
        </w:rPr>
        <w:t>measure</w:t>
      </w:r>
      <w:r w:rsidRPr="00F205CD">
        <w:rPr>
          <w:rFonts w:asciiTheme="minorHAnsi" w:hAnsiTheme="minorHAnsi" w:cstheme="minorBidi"/>
          <w:b/>
          <w:bCs/>
          <w:color w:val="111111"/>
          <w:sz w:val="28"/>
          <w:szCs w:val="28"/>
          <w:shd w:val="clear" w:color="auto" w:fill="FFFFFF"/>
        </w:rPr>
        <w:t> </w:t>
      </w:r>
      <w:r w:rsidRPr="00F205CD">
        <w:rPr>
          <w:rStyle w:val="Strong"/>
          <w:rFonts w:asciiTheme="minorHAnsi" w:hAnsiTheme="minorHAnsi" w:cstheme="minorBidi"/>
          <w:color w:val="111111"/>
          <w:sz w:val="28"/>
          <w:szCs w:val="28"/>
          <w:shd w:val="clear" w:color="auto" w:fill="FFFFFF"/>
        </w:rPr>
        <w:t>of</w:t>
      </w:r>
      <w:r w:rsidRPr="00F205CD">
        <w:rPr>
          <w:rFonts w:asciiTheme="minorHAnsi" w:hAnsiTheme="minorHAnsi" w:cstheme="minorBidi"/>
          <w:b/>
          <w:bCs/>
          <w:color w:val="111111"/>
          <w:sz w:val="28"/>
          <w:szCs w:val="28"/>
          <w:shd w:val="clear" w:color="auto" w:fill="FFFFFF"/>
        </w:rPr>
        <w:t> </w:t>
      </w:r>
      <w:r w:rsidRPr="00F205CD">
        <w:rPr>
          <w:rStyle w:val="Strong"/>
          <w:rFonts w:asciiTheme="minorHAnsi" w:hAnsiTheme="minorHAnsi" w:cstheme="minorBidi"/>
          <w:color w:val="111111"/>
          <w:sz w:val="28"/>
          <w:szCs w:val="28"/>
          <w:shd w:val="clear" w:color="auto" w:fill="FFFFFF"/>
        </w:rPr>
        <w:t>any</w:t>
      </w:r>
      <w:r w:rsidRPr="00F205CD">
        <w:rPr>
          <w:rFonts w:asciiTheme="minorHAnsi" w:hAnsiTheme="minorHAnsi" w:cstheme="minorBidi"/>
          <w:b/>
          <w:bCs/>
          <w:color w:val="111111"/>
          <w:sz w:val="28"/>
          <w:szCs w:val="28"/>
          <w:shd w:val="clear" w:color="auto" w:fill="FFFFFF"/>
        </w:rPr>
        <w:t> </w:t>
      </w:r>
      <w:r w:rsidRPr="00F205CD">
        <w:rPr>
          <w:rStyle w:val="Strong"/>
          <w:rFonts w:asciiTheme="minorHAnsi" w:hAnsiTheme="minorHAnsi" w:cstheme="minorBidi"/>
          <w:color w:val="111111"/>
          <w:sz w:val="28"/>
          <w:szCs w:val="28"/>
          <w:shd w:val="clear" w:color="auto" w:fill="FFFFFF"/>
        </w:rPr>
        <w:t>society</w:t>
      </w:r>
      <w:r w:rsidRPr="00F205CD">
        <w:rPr>
          <w:rFonts w:asciiTheme="minorHAnsi" w:hAnsiTheme="minorHAnsi" w:cstheme="minorBidi"/>
          <w:color w:val="111111"/>
          <w:sz w:val="28"/>
          <w:szCs w:val="28"/>
          <w:shd w:val="clear" w:color="auto" w:fill="FFFFFF"/>
        </w:rPr>
        <w:t> can be found in how it treats its most vulnerable members.”</w:t>
      </w:r>
    </w:p>
    <w:p w14:paraId="19F1A5E7" w14:textId="77777777" w:rsidR="00F205CD" w:rsidRPr="00F205CD" w:rsidRDefault="00F205CD" w:rsidP="00F205CD">
      <w:pPr>
        <w:pStyle w:val="xmsonormal"/>
        <w:spacing w:before="240"/>
        <w:ind w:left="360"/>
        <w:jc w:val="both"/>
        <w:rPr>
          <w:rFonts w:asciiTheme="minorHAnsi" w:eastAsiaTheme="minorEastAsia" w:hAnsiTheme="minorHAnsi" w:cstheme="minorBidi"/>
          <w:sz w:val="28"/>
          <w:szCs w:val="28"/>
        </w:rPr>
      </w:pPr>
      <w:r w:rsidRPr="00F205CD">
        <w:rPr>
          <w:rFonts w:asciiTheme="minorHAnsi" w:eastAsiaTheme="minorEastAsia" w:hAnsiTheme="minorHAnsi" w:cstheme="minorBidi"/>
          <w:sz w:val="28"/>
          <w:szCs w:val="28"/>
        </w:rPr>
        <w:t>“Speak up for those who cannot speak for themselves, for the rights of all who are destitute. Speak up and judge fairly; defend the rights of the poor and needy.” (Proverbs 31:8).</w:t>
      </w:r>
    </w:p>
    <w:p w14:paraId="667652BA" w14:textId="77777777" w:rsidR="00F205CD" w:rsidRPr="00F205CD" w:rsidRDefault="00F205CD" w:rsidP="00F205CD">
      <w:pPr>
        <w:pStyle w:val="xmsonormal"/>
        <w:spacing w:before="240"/>
        <w:ind w:left="360"/>
        <w:jc w:val="both"/>
        <w:rPr>
          <w:rFonts w:asciiTheme="minorHAnsi" w:hAnsiTheme="minorHAnsi" w:cstheme="minorBidi"/>
          <w:sz w:val="28"/>
          <w:szCs w:val="28"/>
        </w:rPr>
      </w:pPr>
      <w:r w:rsidRPr="00F205CD">
        <w:rPr>
          <w:rFonts w:asciiTheme="minorHAnsi" w:hAnsiTheme="minorHAnsi" w:cstheme="minorBidi"/>
          <w:color w:val="111111"/>
          <w:sz w:val="28"/>
          <w:szCs w:val="28"/>
          <w:shd w:val="clear" w:color="auto" w:fill="FFFFFF"/>
        </w:rPr>
        <w:t>Proverb: “It takes a village to raise a child.”</w:t>
      </w:r>
    </w:p>
    <w:p w14:paraId="6450922B" w14:textId="77777777" w:rsidR="00F205CD" w:rsidRPr="00F205CD" w:rsidRDefault="00F205CD" w:rsidP="00F205CD">
      <w:pPr>
        <w:pStyle w:val="xmsonormal"/>
        <w:spacing w:before="240"/>
        <w:ind w:left="360"/>
        <w:jc w:val="both"/>
        <w:rPr>
          <w:rFonts w:asciiTheme="minorHAnsi" w:hAnsiTheme="minorHAnsi" w:cstheme="minorBidi"/>
          <w:color w:val="111111"/>
          <w:sz w:val="28"/>
          <w:szCs w:val="28"/>
        </w:rPr>
      </w:pPr>
      <w:r w:rsidRPr="00F205CD">
        <w:rPr>
          <w:rFonts w:asciiTheme="minorHAnsi" w:hAnsiTheme="minorHAnsi" w:cstheme="minorBidi"/>
          <w:color w:val="111111"/>
          <w:sz w:val="28"/>
          <w:szCs w:val="28"/>
        </w:rPr>
        <w:lastRenderedPageBreak/>
        <w:t>And you shall love the Lord your God with all your heart and with all your soul and with all your mind and with all your strength.’ The second is this: ‘You shall love your neighbour as yourself.’ There is no other commandment greater than these.” Mark 12:30-31 (English Standard Version)</w:t>
      </w:r>
    </w:p>
    <w:p w14:paraId="2A2454DB" w14:textId="77777777" w:rsidR="00DB5A8E" w:rsidRPr="00DB5A8E" w:rsidRDefault="00DB5A8E" w:rsidP="00DB5A8E">
      <w:pPr>
        <w:pStyle w:val="xmsonormal"/>
        <w:spacing w:before="240"/>
        <w:ind w:left="360"/>
        <w:jc w:val="both"/>
        <w:rPr>
          <w:sz w:val="28"/>
          <w:szCs w:val="28"/>
        </w:rPr>
      </w:pPr>
    </w:p>
    <w:p w14:paraId="4ED81001" w14:textId="77777777" w:rsidR="00DB5A8E" w:rsidRPr="00DB5A8E" w:rsidRDefault="00DB5A8E" w:rsidP="00DB5A8E">
      <w:pPr>
        <w:pStyle w:val="Title"/>
        <w:numPr>
          <w:ilvl w:val="0"/>
          <w:numId w:val="10"/>
        </w:numPr>
        <w:spacing w:after="120"/>
        <w:contextualSpacing w:val="0"/>
        <w:jc w:val="both"/>
        <w:rPr>
          <w:rFonts w:ascii="Calibri" w:hAnsi="Calibri" w:cs="Calibri"/>
          <w:b/>
          <w:bCs/>
          <w:sz w:val="28"/>
          <w:szCs w:val="28"/>
          <w:lang w:val="en-GB"/>
        </w:rPr>
      </w:pPr>
      <w:r w:rsidRPr="00DB5A8E">
        <w:rPr>
          <w:rFonts w:ascii="Calibri" w:hAnsi="Calibri" w:cs="Calibri"/>
          <w:b/>
          <w:bCs/>
          <w:sz w:val="28"/>
          <w:szCs w:val="28"/>
          <w:lang w:val="en-GB"/>
        </w:rPr>
        <w:t xml:space="preserve">Read the Parish Safeguarding Handbook. </w:t>
      </w:r>
    </w:p>
    <w:p w14:paraId="6B0DD61D" w14:textId="4EEED031" w:rsidR="00F9221C" w:rsidRPr="00F44A9D" w:rsidRDefault="00F9221C" w:rsidP="00F9221C">
      <w:pPr>
        <w:rPr>
          <w:rFonts w:ascii="Calibri" w:eastAsiaTheme="majorEastAsia" w:hAnsi="Calibri" w:cs="Calibri"/>
          <w:b/>
          <w:bCs/>
          <w:spacing w:val="-10"/>
          <w:kern w:val="28"/>
          <w:sz w:val="28"/>
          <w:szCs w:val="28"/>
        </w:rPr>
      </w:pPr>
      <w:r w:rsidRPr="00F44A9D">
        <w:rPr>
          <w:rFonts w:ascii="Calibri" w:hAnsi="Calibri" w:cs="Calibri"/>
          <w:b/>
          <w:bCs/>
          <w:sz w:val="28"/>
          <w:szCs w:val="28"/>
        </w:rPr>
        <w:br w:type="page"/>
      </w:r>
    </w:p>
    <w:tbl>
      <w:tblPr>
        <w:tblStyle w:val="TableGrid"/>
        <w:tblW w:w="9351" w:type="dxa"/>
        <w:shd w:val="clear" w:color="auto" w:fill="FFF2CC" w:themeFill="accent4" w:themeFillTint="33"/>
        <w:tblLook w:val="04A0" w:firstRow="1" w:lastRow="0" w:firstColumn="1" w:lastColumn="0" w:noHBand="0" w:noVBand="1"/>
      </w:tblPr>
      <w:tblGrid>
        <w:gridCol w:w="9351"/>
      </w:tblGrid>
      <w:tr w:rsidR="002E278D" w:rsidRPr="00996D07" w14:paraId="7495AC00" w14:textId="77777777" w:rsidTr="002E278D">
        <w:trPr>
          <w:trHeight w:val="1135"/>
        </w:trPr>
        <w:tc>
          <w:tcPr>
            <w:tcW w:w="9351" w:type="dxa"/>
            <w:shd w:val="clear" w:color="auto" w:fill="E2D7F5"/>
          </w:tcPr>
          <w:bookmarkEnd w:id="0"/>
          <w:p w14:paraId="259FE195" w14:textId="77777777" w:rsidR="00DB5A8E" w:rsidRPr="00DB5A8E" w:rsidRDefault="00DB5A8E" w:rsidP="00DB5A8E">
            <w:pPr>
              <w:pStyle w:val="Title"/>
              <w:jc w:val="both"/>
              <w:rPr>
                <w:rFonts w:ascii="Calibri" w:hAnsi="Calibri" w:cs="Calibri"/>
                <w:b/>
                <w:sz w:val="32"/>
                <w:szCs w:val="32"/>
              </w:rPr>
            </w:pPr>
            <w:r w:rsidRPr="00DB5A8E">
              <w:rPr>
                <w:rFonts w:ascii="Calibri" w:hAnsi="Calibri" w:cs="Calibri"/>
                <w:b/>
                <w:sz w:val="32"/>
                <w:szCs w:val="32"/>
              </w:rPr>
              <w:lastRenderedPageBreak/>
              <w:t>Question 1</w:t>
            </w:r>
          </w:p>
          <w:p w14:paraId="019DE1AE" w14:textId="77777777" w:rsidR="00DB5A8E" w:rsidRPr="00DB5A8E" w:rsidRDefault="00DB5A8E" w:rsidP="00DB5A8E">
            <w:pPr>
              <w:pStyle w:val="Title"/>
              <w:jc w:val="both"/>
              <w:rPr>
                <w:rFonts w:ascii="Calibri" w:hAnsi="Calibri" w:cs="Calibri"/>
                <w:b/>
                <w:sz w:val="32"/>
                <w:szCs w:val="32"/>
              </w:rPr>
            </w:pPr>
          </w:p>
          <w:p w14:paraId="758B1AF2" w14:textId="76DBA430" w:rsidR="002E278D" w:rsidRPr="00F44A9D" w:rsidRDefault="00F205CD" w:rsidP="00DB5A8E">
            <w:pPr>
              <w:pStyle w:val="Title"/>
              <w:jc w:val="both"/>
              <w:rPr>
                <w:rFonts w:ascii="Calibri" w:hAnsi="Calibri" w:cs="Calibri"/>
                <w:b/>
                <w:sz w:val="32"/>
                <w:szCs w:val="32"/>
              </w:rPr>
            </w:pPr>
            <w:r w:rsidRPr="00F205CD">
              <w:rPr>
                <w:rFonts w:ascii="Calibri" w:hAnsi="Calibri" w:cs="Calibri"/>
                <w:b/>
                <w:sz w:val="32"/>
                <w:szCs w:val="32"/>
              </w:rPr>
              <w:t>If a church culture was safe and healthy, what would you expect to see, hear, feel and experience as a member?</w:t>
            </w:r>
          </w:p>
        </w:tc>
      </w:tr>
    </w:tbl>
    <w:p w14:paraId="58DFCEAF" w14:textId="77777777" w:rsidR="002E278D" w:rsidRPr="00996D07" w:rsidRDefault="002E278D" w:rsidP="002E278D">
      <w:pPr>
        <w:pStyle w:val="Title"/>
        <w:jc w:val="both"/>
        <w:rPr>
          <w:rFonts w:ascii="Calibri" w:hAnsi="Calibri" w:cs="Calibri"/>
          <w:sz w:val="24"/>
          <w:szCs w:val="24"/>
          <w:lang w:val="en-GB"/>
        </w:rPr>
      </w:pPr>
    </w:p>
    <w:p w14:paraId="5B1BBD77" w14:textId="614CFEED" w:rsidR="00DB5A8E" w:rsidRPr="00DB5A8E" w:rsidRDefault="00DB5A8E" w:rsidP="00DB5A8E">
      <w:pPr>
        <w:pStyle w:val="Title"/>
        <w:rPr>
          <w:rFonts w:ascii="Calibri" w:hAnsi="Calibri" w:cs="Calibri"/>
          <w:i/>
          <w:iCs/>
          <w:color w:val="000000"/>
          <w:spacing w:val="0"/>
          <w:sz w:val="24"/>
          <w:szCs w:val="24"/>
        </w:rPr>
      </w:pPr>
      <w:r w:rsidRPr="00DB5A8E">
        <w:rPr>
          <w:rFonts w:ascii="Calibri" w:hAnsi="Calibri" w:cs="Calibri"/>
          <w:i/>
          <w:iCs/>
          <w:color w:val="000000"/>
          <w:spacing w:val="0"/>
          <w:sz w:val="24"/>
          <w:szCs w:val="24"/>
        </w:rPr>
        <w:t xml:space="preserve">When </w:t>
      </w:r>
      <w:r w:rsidR="00F205CD">
        <w:rPr>
          <w:rFonts w:ascii="Calibri" w:hAnsi="Calibri" w:cs="Calibri"/>
          <w:i/>
          <w:iCs/>
          <w:color w:val="000000"/>
          <w:spacing w:val="0"/>
          <w:sz w:val="24"/>
          <w:szCs w:val="24"/>
        </w:rPr>
        <w:t>answering</w:t>
      </w:r>
      <w:r w:rsidRPr="00DB5A8E">
        <w:rPr>
          <w:rFonts w:ascii="Calibri" w:hAnsi="Calibri" w:cs="Calibri"/>
          <w:i/>
          <w:iCs/>
          <w:color w:val="000000"/>
          <w:spacing w:val="0"/>
          <w:sz w:val="24"/>
          <w:szCs w:val="24"/>
        </w:rPr>
        <w:t xml:space="preserve"> this question you </w:t>
      </w:r>
      <w:r w:rsidR="00F205CD">
        <w:rPr>
          <w:rFonts w:ascii="Calibri" w:hAnsi="Calibri" w:cs="Calibri"/>
          <w:i/>
          <w:iCs/>
          <w:color w:val="000000"/>
          <w:spacing w:val="0"/>
          <w:sz w:val="24"/>
          <w:szCs w:val="24"/>
        </w:rPr>
        <w:t>could</w:t>
      </w:r>
      <w:r w:rsidRPr="00DB5A8E">
        <w:rPr>
          <w:rFonts w:ascii="Calibri" w:hAnsi="Calibri" w:cs="Calibri"/>
          <w:i/>
          <w:iCs/>
          <w:color w:val="000000"/>
          <w:spacing w:val="0"/>
          <w:sz w:val="24"/>
          <w:szCs w:val="24"/>
        </w:rPr>
        <w:t xml:space="preserve"> think about how</w:t>
      </w:r>
      <w:r w:rsidR="00F205CD">
        <w:rPr>
          <w:rFonts w:ascii="Calibri" w:hAnsi="Calibri" w:cs="Calibri"/>
          <w:i/>
          <w:iCs/>
          <w:color w:val="000000"/>
          <w:spacing w:val="0"/>
          <w:sz w:val="24"/>
          <w:szCs w:val="24"/>
        </w:rPr>
        <w:t xml:space="preserve"> the members of a safe and healthy church culture might</w:t>
      </w:r>
      <w:r w:rsidRPr="00DB5A8E">
        <w:rPr>
          <w:rFonts w:ascii="Calibri" w:hAnsi="Calibri" w:cs="Calibri"/>
          <w:i/>
          <w:iCs/>
          <w:color w:val="000000"/>
          <w:spacing w:val="0"/>
          <w:sz w:val="24"/>
          <w:szCs w:val="24"/>
        </w:rPr>
        <w:t>:</w:t>
      </w:r>
    </w:p>
    <w:p w14:paraId="52405E36" w14:textId="77777777" w:rsidR="00DB5A8E" w:rsidRPr="00DB5A8E" w:rsidRDefault="00DB5A8E" w:rsidP="00DB5A8E">
      <w:pPr>
        <w:pStyle w:val="Title"/>
        <w:ind w:left="720" w:hanging="720"/>
        <w:rPr>
          <w:rFonts w:ascii="Calibri" w:hAnsi="Calibri" w:cs="Calibri"/>
          <w:i/>
          <w:iCs/>
          <w:color w:val="000000"/>
          <w:spacing w:val="0"/>
          <w:sz w:val="24"/>
          <w:szCs w:val="24"/>
        </w:rPr>
      </w:pPr>
    </w:p>
    <w:p w14:paraId="3B1CF9D5" w14:textId="77777777" w:rsidR="00F205CD" w:rsidRPr="00F205CD" w:rsidRDefault="00F205CD" w:rsidP="00F205CD">
      <w:pPr>
        <w:pStyle w:val="Title"/>
        <w:numPr>
          <w:ilvl w:val="0"/>
          <w:numId w:val="24"/>
        </w:numPr>
        <w:jc w:val="both"/>
        <w:rPr>
          <w:rFonts w:ascii="Calibri" w:eastAsia="Times New Roman" w:hAnsi="Calibri" w:cs="Calibri"/>
          <w:i/>
          <w:iCs/>
          <w:color w:val="000000"/>
          <w:spacing w:val="0"/>
          <w:sz w:val="24"/>
          <w:szCs w:val="24"/>
        </w:rPr>
      </w:pPr>
      <w:r w:rsidRPr="00F205CD">
        <w:rPr>
          <w:rFonts w:ascii="Calibri" w:eastAsia="Times New Roman" w:hAnsi="Calibri" w:cs="Calibri"/>
          <w:i/>
          <w:iCs/>
          <w:color w:val="000000"/>
          <w:spacing w:val="0"/>
          <w:sz w:val="24"/>
          <w:szCs w:val="24"/>
        </w:rPr>
        <w:t>Build effective structures</w:t>
      </w:r>
    </w:p>
    <w:p w14:paraId="401FFA57" w14:textId="2E81B351" w:rsidR="00F205CD" w:rsidRPr="00F205CD" w:rsidRDefault="00F205CD" w:rsidP="00F205CD">
      <w:pPr>
        <w:pStyle w:val="Title"/>
        <w:numPr>
          <w:ilvl w:val="0"/>
          <w:numId w:val="24"/>
        </w:numPr>
        <w:jc w:val="both"/>
        <w:rPr>
          <w:rFonts w:ascii="Calibri" w:eastAsia="Times New Roman" w:hAnsi="Calibri" w:cs="Calibri"/>
          <w:i/>
          <w:iCs/>
          <w:color w:val="000000"/>
          <w:spacing w:val="0"/>
          <w:sz w:val="24"/>
          <w:szCs w:val="24"/>
        </w:rPr>
      </w:pPr>
      <w:r w:rsidRPr="00F205CD">
        <w:rPr>
          <w:rFonts w:ascii="Calibri" w:eastAsia="Times New Roman" w:hAnsi="Calibri" w:cs="Calibri"/>
          <w:i/>
          <w:iCs/>
          <w:color w:val="000000"/>
          <w:spacing w:val="0"/>
          <w:sz w:val="24"/>
          <w:szCs w:val="24"/>
        </w:rPr>
        <w:t>Listen well</w:t>
      </w:r>
    </w:p>
    <w:p w14:paraId="25D3B7B2" w14:textId="77777777" w:rsidR="00F205CD" w:rsidRPr="00F205CD" w:rsidRDefault="00F205CD" w:rsidP="00F205CD">
      <w:pPr>
        <w:pStyle w:val="Title"/>
        <w:numPr>
          <w:ilvl w:val="0"/>
          <w:numId w:val="24"/>
        </w:numPr>
        <w:jc w:val="both"/>
        <w:rPr>
          <w:rFonts w:ascii="Calibri" w:eastAsia="Times New Roman" w:hAnsi="Calibri" w:cs="Calibri"/>
          <w:i/>
          <w:iCs/>
          <w:color w:val="000000"/>
          <w:spacing w:val="0"/>
          <w:sz w:val="24"/>
          <w:szCs w:val="24"/>
        </w:rPr>
      </w:pPr>
      <w:r w:rsidRPr="00F205CD">
        <w:rPr>
          <w:rFonts w:ascii="Calibri" w:eastAsia="Times New Roman" w:hAnsi="Calibri" w:cs="Calibri"/>
          <w:i/>
          <w:iCs/>
          <w:color w:val="000000"/>
          <w:spacing w:val="0"/>
          <w:sz w:val="24"/>
          <w:szCs w:val="24"/>
        </w:rPr>
        <w:t xml:space="preserve">Establish good governance </w:t>
      </w:r>
    </w:p>
    <w:p w14:paraId="6994E503" w14:textId="40C8F7AD" w:rsidR="00F205CD" w:rsidRPr="00F205CD" w:rsidRDefault="00F205CD" w:rsidP="00F205CD">
      <w:pPr>
        <w:pStyle w:val="Title"/>
        <w:numPr>
          <w:ilvl w:val="0"/>
          <w:numId w:val="24"/>
        </w:numPr>
        <w:jc w:val="both"/>
        <w:rPr>
          <w:rFonts w:ascii="Calibri" w:eastAsia="Times New Roman" w:hAnsi="Calibri" w:cs="Calibri"/>
          <w:i/>
          <w:iCs/>
          <w:color w:val="000000"/>
          <w:spacing w:val="0"/>
          <w:sz w:val="24"/>
          <w:szCs w:val="24"/>
        </w:rPr>
      </w:pPr>
      <w:r w:rsidRPr="00F205CD">
        <w:rPr>
          <w:rFonts w:ascii="Calibri" w:eastAsia="Times New Roman" w:hAnsi="Calibri" w:cs="Calibri"/>
          <w:i/>
          <w:iCs/>
          <w:color w:val="000000"/>
          <w:spacing w:val="0"/>
          <w:sz w:val="24"/>
          <w:szCs w:val="24"/>
        </w:rPr>
        <w:t>Communicate well</w:t>
      </w:r>
    </w:p>
    <w:p w14:paraId="40559CA2" w14:textId="77777777" w:rsidR="00F205CD" w:rsidRDefault="00F205CD" w:rsidP="00F205CD">
      <w:pPr>
        <w:pStyle w:val="Title"/>
        <w:numPr>
          <w:ilvl w:val="0"/>
          <w:numId w:val="24"/>
        </w:numPr>
        <w:jc w:val="both"/>
        <w:rPr>
          <w:rFonts w:ascii="Calibri" w:eastAsia="Times New Roman" w:hAnsi="Calibri" w:cs="Calibri"/>
          <w:i/>
          <w:iCs/>
          <w:color w:val="000000"/>
          <w:spacing w:val="0"/>
          <w:sz w:val="24"/>
          <w:szCs w:val="24"/>
        </w:rPr>
      </w:pPr>
      <w:r w:rsidRPr="00F205CD">
        <w:rPr>
          <w:rFonts w:ascii="Calibri" w:eastAsia="Times New Roman" w:hAnsi="Calibri" w:cs="Calibri"/>
          <w:i/>
          <w:iCs/>
          <w:color w:val="000000"/>
          <w:spacing w:val="0"/>
          <w:sz w:val="24"/>
          <w:szCs w:val="24"/>
        </w:rPr>
        <w:t xml:space="preserve">Model safe behaviours </w:t>
      </w:r>
      <w:r w:rsidRPr="00F205CD">
        <w:rPr>
          <w:rFonts w:ascii="Calibri" w:eastAsia="Times New Roman" w:hAnsi="Calibri" w:cs="Calibri"/>
          <w:i/>
          <w:iCs/>
          <w:color w:val="000000"/>
          <w:spacing w:val="0"/>
          <w:sz w:val="24"/>
          <w:szCs w:val="24"/>
        </w:rPr>
        <w:tab/>
      </w:r>
    </w:p>
    <w:p w14:paraId="10228174" w14:textId="78D28C19" w:rsidR="00F205CD" w:rsidRPr="00F205CD" w:rsidRDefault="00F205CD" w:rsidP="00F205CD">
      <w:pPr>
        <w:pStyle w:val="Title"/>
        <w:numPr>
          <w:ilvl w:val="0"/>
          <w:numId w:val="24"/>
        </w:numPr>
        <w:jc w:val="both"/>
        <w:rPr>
          <w:rFonts w:ascii="Calibri" w:eastAsia="Times New Roman" w:hAnsi="Calibri" w:cs="Calibri"/>
          <w:i/>
          <w:iCs/>
          <w:color w:val="000000"/>
          <w:spacing w:val="0"/>
          <w:sz w:val="24"/>
          <w:szCs w:val="24"/>
        </w:rPr>
      </w:pPr>
      <w:r w:rsidRPr="00F205CD">
        <w:rPr>
          <w:rFonts w:ascii="Calibri" w:eastAsia="Times New Roman" w:hAnsi="Calibri" w:cs="Calibri"/>
          <w:i/>
          <w:iCs/>
          <w:color w:val="000000"/>
          <w:spacing w:val="0"/>
          <w:sz w:val="24"/>
          <w:szCs w:val="24"/>
        </w:rPr>
        <w:t>Manage power</w:t>
      </w:r>
    </w:p>
    <w:p w14:paraId="16CCFF0F" w14:textId="77777777" w:rsidR="00F205CD" w:rsidRPr="00F205CD" w:rsidRDefault="00F205CD" w:rsidP="00F205CD">
      <w:pPr>
        <w:pStyle w:val="Title"/>
        <w:jc w:val="both"/>
        <w:rPr>
          <w:rFonts w:ascii="Calibri" w:eastAsia="Times New Roman" w:hAnsi="Calibri" w:cs="Calibri"/>
          <w:i/>
          <w:iCs/>
          <w:color w:val="000000"/>
          <w:spacing w:val="0"/>
          <w:sz w:val="24"/>
          <w:szCs w:val="24"/>
        </w:rPr>
      </w:pPr>
    </w:p>
    <w:p w14:paraId="5161939A" w14:textId="77777777" w:rsidR="00F205CD" w:rsidRPr="00F205CD" w:rsidRDefault="00F205CD" w:rsidP="00F205CD">
      <w:pPr>
        <w:pStyle w:val="Title"/>
        <w:jc w:val="both"/>
        <w:rPr>
          <w:rFonts w:ascii="Calibri" w:eastAsia="Times New Roman" w:hAnsi="Calibri" w:cs="Calibri"/>
          <w:i/>
          <w:iCs/>
          <w:color w:val="000000"/>
          <w:spacing w:val="0"/>
          <w:sz w:val="24"/>
          <w:szCs w:val="24"/>
        </w:rPr>
      </w:pPr>
    </w:p>
    <w:p w14:paraId="1D08E645" w14:textId="03F121D6" w:rsidR="002E278D" w:rsidRPr="00F44A9D" w:rsidRDefault="002E278D" w:rsidP="002E278D">
      <w:pPr>
        <w:pStyle w:val="Title"/>
        <w:jc w:val="both"/>
        <w:rPr>
          <w:rFonts w:ascii="Calibri" w:hAnsi="Calibri" w:cs="Calibri"/>
          <w:sz w:val="28"/>
          <w:szCs w:val="28"/>
          <w:lang w:val="en-GB"/>
        </w:rPr>
      </w:pPr>
      <w:r w:rsidRPr="00F44A9D">
        <w:rPr>
          <w:rFonts w:ascii="Calibri" w:hAnsi="Calibri" w:cs="Calibri"/>
          <w:sz w:val="28"/>
          <w:szCs w:val="28"/>
          <w:lang w:val="en-GB"/>
        </w:rPr>
        <w:t>Please write your answer below</w:t>
      </w:r>
    </w:p>
    <w:p w14:paraId="4111CD24" w14:textId="176FECD6" w:rsidR="002E278D" w:rsidRDefault="002E278D">
      <w:r>
        <w:br w:type="page"/>
      </w:r>
    </w:p>
    <w:tbl>
      <w:tblPr>
        <w:tblStyle w:val="TableGrid"/>
        <w:tblpPr w:leftFromText="180" w:rightFromText="180" w:vertAnchor="page" w:horzAnchor="margin" w:tblpY="2161"/>
        <w:tblW w:w="9634" w:type="dxa"/>
        <w:shd w:val="clear" w:color="auto" w:fill="FFF2CC" w:themeFill="accent4" w:themeFillTint="33"/>
        <w:tblLook w:val="04A0" w:firstRow="1" w:lastRow="0" w:firstColumn="1" w:lastColumn="0" w:noHBand="0" w:noVBand="1"/>
      </w:tblPr>
      <w:tblGrid>
        <w:gridCol w:w="9634"/>
      </w:tblGrid>
      <w:tr w:rsidR="002E278D" w:rsidRPr="00996D07" w14:paraId="19427C5F" w14:textId="77777777" w:rsidTr="002E278D">
        <w:tc>
          <w:tcPr>
            <w:tcW w:w="9634" w:type="dxa"/>
            <w:shd w:val="clear" w:color="auto" w:fill="E2D7F5"/>
          </w:tcPr>
          <w:p w14:paraId="39770CAF" w14:textId="77777777" w:rsidR="00DB5A8E" w:rsidRPr="00DB5A8E" w:rsidRDefault="00DB5A8E" w:rsidP="00DB5A8E">
            <w:pPr>
              <w:pStyle w:val="Title"/>
              <w:jc w:val="both"/>
              <w:rPr>
                <w:rFonts w:ascii="Calibri" w:hAnsi="Calibri" w:cs="Calibri"/>
                <w:b/>
                <w:sz w:val="32"/>
                <w:szCs w:val="32"/>
                <w:lang w:val="en-GB"/>
              </w:rPr>
            </w:pPr>
            <w:r w:rsidRPr="00DB5A8E">
              <w:rPr>
                <w:rFonts w:ascii="Calibri" w:hAnsi="Calibri" w:cs="Calibri"/>
                <w:b/>
                <w:sz w:val="32"/>
                <w:szCs w:val="32"/>
                <w:lang w:val="en-GB"/>
              </w:rPr>
              <w:lastRenderedPageBreak/>
              <w:t>Question 2</w:t>
            </w:r>
          </w:p>
          <w:p w14:paraId="272E72B6" w14:textId="77777777" w:rsidR="00DB5A8E" w:rsidRPr="00DB5A8E" w:rsidRDefault="00DB5A8E" w:rsidP="00DB5A8E">
            <w:pPr>
              <w:pStyle w:val="Title"/>
              <w:jc w:val="both"/>
              <w:rPr>
                <w:rFonts w:ascii="Calibri" w:hAnsi="Calibri" w:cs="Calibri"/>
                <w:b/>
                <w:sz w:val="32"/>
                <w:szCs w:val="32"/>
                <w:lang w:val="en-GB"/>
              </w:rPr>
            </w:pPr>
          </w:p>
          <w:p w14:paraId="1970D906" w14:textId="25B110EE" w:rsidR="002E278D" w:rsidRPr="00F50281" w:rsidRDefault="00F205CD" w:rsidP="00DB5A8E">
            <w:pPr>
              <w:pStyle w:val="Title"/>
              <w:jc w:val="both"/>
              <w:rPr>
                <w:rFonts w:ascii="Calibri" w:hAnsi="Calibri" w:cs="Calibri"/>
                <w:b/>
                <w:sz w:val="24"/>
                <w:szCs w:val="24"/>
              </w:rPr>
            </w:pPr>
            <w:r w:rsidRPr="00F205CD">
              <w:rPr>
                <w:rFonts w:ascii="Calibri" w:hAnsi="Calibri" w:cs="Calibri"/>
                <w:b/>
                <w:sz w:val="32"/>
                <w:szCs w:val="32"/>
                <w:lang w:val="en-GB"/>
              </w:rPr>
              <w:t>How do you see your role and responsibilities in relation to safeguarding and creating a healthy culture?</w:t>
            </w:r>
          </w:p>
        </w:tc>
      </w:tr>
    </w:tbl>
    <w:p w14:paraId="32A8FFBB" w14:textId="77777777" w:rsidR="002E278D" w:rsidRPr="00996D07" w:rsidRDefault="002E278D" w:rsidP="002E278D">
      <w:pPr>
        <w:pStyle w:val="Title"/>
        <w:rPr>
          <w:rFonts w:ascii="Calibri" w:hAnsi="Calibri" w:cs="Calibri"/>
          <w:sz w:val="22"/>
          <w:szCs w:val="22"/>
          <w:lang w:val="en-GB"/>
        </w:rPr>
      </w:pPr>
    </w:p>
    <w:p w14:paraId="186768ED" w14:textId="137B45E0" w:rsidR="002E278D" w:rsidRPr="00F44A9D" w:rsidRDefault="002E278D" w:rsidP="002E278D">
      <w:pPr>
        <w:pStyle w:val="Title"/>
        <w:jc w:val="both"/>
        <w:rPr>
          <w:rFonts w:ascii="Calibri" w:hAnsi="Calibri" w:cs="Calibri"/>
          <w:sz w:val="28"/>
          <w:szCs w:val="28"/>
          <w:lang w:val="en-GB"/>
        </w:rPr>
      </w:pPr>
      <w:r w:rsidRPr="00F44A9D">
        <w:rPr>
          <w:rFonts w:ascii="Calibri" w:hAnsi="Calibri" w:cs="Calibri"/>
          <w:sz w:val="28"/>
          <w:szCs w:val="28"/>
          <w:lang w:val="en-GB"/>
        </w:rPr>
        <w:t xml:space="preserve">Please write your answer </w:t>
      </w:r>
      <w:r w:rsidR="00F205CD">
        <w:rPr>
          <w:rFonts w:ascii="Calibri" w:hAnsi="Calibri" w:cs="Calibri"/>
          <w:sz w:val="28"/>
          <w:szCs w:val="28"/>
          <w:lang w:val="en-GB"/>
        </w:rPr>
        <w:t>here</w:t>
      </w:r>
    </w:p>
    <w:p w14:paraId="41F63502" w14:textId="1D5C6E29" w:rsidR="002E278D" w:rsidRDefault="002E278D">
      <w:pPr>
        <w:rPr>
          <w:rFonts w:ascii="Calibri" w:eastAsiaTheme="majorEastAsia" w:hAnsi="Calibri" w:cs="Calibri"/>
          <w:spacing w:val="-10"/>
          <w:kern w:val="28"/>
        </w:rPr>
      </w:pPr>
      <w:r>
        <w:rPr>
          <w:rFonts w:ascii="Calibri" w:hAnsi="Calibri" w:cs="Calibri"/>
        </w:rPr>
        <w:br w:type="page"/>
      </w:r>
    </w:p>
    <w:tbl>
      <w:tblPr>
        <w:tblStyle w:val="TableGrid"/>
        <w:tblW w:w="9351" w:type="dxa"/>
        <w:shd w:val="clear" w:color="auto" w:fill="FFF2CC" w:themeFill="accent4" w:themeFillTint="33"/>
        <w:tblLook w:val="04A0" w:firstRow="1" w:lastRow="0" w:firstColumn="1" w:lastColumn="0" w:noHBand="0" w:noVBand="1"/>
      </w:tblPr>
      <w:tblGrid>
        <w:gridCol w:w="9351"/>
      </w:tblGrid>
      <w:tr w:rsidR="002E278D" w:rsidRPr="00996D07" w14:paraId="5BC6ACB3" w14:textId="77777777" w:rsidTr="002E278D">
        <w:tc>
          <w:tcPr>
            <w:tcW w:w="9351" w:type="dxa"/>
            <w:shd w:val="clear" w:color="auto" w:fill="E2D7F5"/>
          </w:tcPr>
          <w:p w14:paraId="24284794" w14:textId="77777777" w:rsidR="00DB5A8E" w:rsidRPr="00DB5A8E" w:rsidRDefault="00DB5A8E" w:rsidP="00DB5A8E">
            <w:pPr>
              <w:pStyle w:val="Title"/>
              <w:jc w:val="both"/>
              <w:rPr>
                <w:rFonts w:ascii="Calibri" w:hAnsi="Calibri" w:cs="Calibri"/>
                <w:b/>
                <w:sz w:val="32"/>
                <w:szCs w:val="32"/>
                <w:lang w:val="en-GB"/>
              </w:rPr>
            </w:pPr>
            <w:r w:rsidRPr="00DB5A8E">
              <w:rPr>
                <w:rFonts w:ascii="Calibri" w:hAnsi="Calibri" w:cs="Calibri"/>
                <w:b/>
                <w:sz w:val="32"/>
                <w:szCs w:val="32"/>
                <w:lang w:val="en-GB"/>
              </w:rPr>
              <w:lastRenderedPageBreak/>
              <w:t>Question 3</w:t>
            </w:r>
          </w:p>
          <w:p w14:paraId="384EB023" w14:textId="77777777" w:rsidR="00DB5A8E" w:rsidRPr="00DB5A8E" w:rsidRDefault="00DB5A8E" w:rsidP="00DB5A8E">
            <w:pPr>
              <w:pStyle w:val="Title"/>
              <w:jc w:val="both"/>
              <w:rPr>
                <w:rFonts w:ascii="Calibri" w:hAnsi="Calibri" w:cs="Calibri"/>
                <w:b/>
                <w:sz w:val="32"/>
                <w:szCs w:val="32"/>
                <w:lang w:val="en-GB"/>
              </w:rPr>
            </w:pPr>
          </w:p>
          <w:p w14:paraId="7BBB4EB0" w14:textId="2F10F315" w:rsidR="002E278D" w:rsidRPr="00996D07" w:rsidRDefault="00F205CD" w:rsidP="00DB5A8E">
            <w:pPr>
              <w:pStyle w:val="Title"/>
              <w:rPr>
                <w:rFonts w:ascii="Calibri" w:hAnsi="Calibri" w:cs="Calibri"/>
                <w:sz w:val="24"/>
                <w:szCs w:val="24"/>
                <w:lang w:val="en-GB"/>
              </w:rPr>
            </w:pPr>
            <w:r w:rsidRPr="00F205CD">
              <w:rPr>
                <w:rFonts w:ascii="Calibri" w:hAnsi="Calibri" w:cs="Calibri"/>
                <w:b/>
                <w:sz w:val="32"/>
                <w:szCs w:val="32"/>
                <w:lang w:val="en-GB"/>
              </w:rPr>
              <w:t>How do you think a healthy culture can help to reduce risk of harm and prevent safeguarding incidents?</w:t>
            </w:r>
          </w:p>
        </w:tc>
      </w:tr>
    </w:tbl>
    <w:p w14:paraId="7DBDDAA4" w14:textId="77777777" w:rsidR="002E278D" w:rsidRPr="00996D07" w:rsidRDefault="002E278D" w:rsidP="002E278D">
      <w:pPr>
        <w:pStyle w:val="Title"/>
        <w:jc w:val="both"/>
        <w:rPr>
          <w:rFonts w:ascii="Calibri" w:hAnsi="Calibri" w:cs="Calibri"/>
          <w:sz w:val="22"/>
          <w:szCs w:val="22"/>
          <w:lang w:val="en-GB"/>
        </w:rPr>
      </w:pPr>
    </w:p>
    <w:p w14:paraId="7779CDDF" w14:textId="620EF756" w:rsidR="002E278D" w:rsidRPr="00F44A9D" w:rsidRDefault="002E278D" w:rsidP="002E278D">
      <w:pPr>
        <w:pStyle w:val="Title"/>
        <w:jc w:val="both"/>
        <w:rPr>
          <w:rFonts w:ascii="Calibri" w:hAnsi="Calibri" w:cs="Calibri"/>
          <w:b/>
          <w:sz w:val="28"/>
          <w:szCs w:val="28"/>
          <w:lang w:val="en-GB"/>
        </w:rPr>
      </w:pPr>
      <w:r w:rsidRPr="00F44A9D">
        <w:rPr>
          <w:rFonts w:ascii="Calibri" w:hAnsi="Calibri" w:cs="Calibri"/>
          <w:sz w:val="28"/>
          <w:szCs w:val="28"/>
          <w:lang w:val="en-GB"/>
        </w:rPr>
        <w:t xml:space="preserve">Please write your answer </w:t>
      </w:r>
      <w:r w:rsidR="00F205CD">
        <w:rPr>
          <w:rFonts w:ascii="Calibri" w:hAnsi="Calibri" w:cs="Calibri"/>
          <w:sz w:val="28"/>
          <w:szCs w:val="28"/>
          <w:lang w:val="en-GB"/>
        </w:rPr>
        <w:t>here</w:t>
      </w:r>
    </w:p>
    <w:p w14:paraId="7DFAEBF7" w14:textId="77777777" w:rsidR="002E278D" w:rsidRPr="00996D07" w:rsidRDefault="002E278D" w:rsidP="002E278D">
      <w:pPr>
        <w:pStyle w:val="Title"/>
        <w:jc w:val="both"/>
        <w:rPr>
          <w:rFonts w:ascii="Calibri" w:hAnsi="Calibri" w:cs="Calibri"/>
          <w:sz w:val="22"/>
          <w:szCs w:val="22"/>
          <w:lang w:val="en-GB"/>
        </w:rPr>
      </w:pPr>
    </w:p>
    <w:p w14:paraId="3BDD90CE" w14:textId="04C5F91A" w:rsidR="002E278D" w:rsidRDefault="002E278D">
      <w:r>
        <w:br w:type="page"/>
      </w:r>
    </w:p>
    <w:p w14:paraId="09977108" w14:textId="4184CA0A" w:rsidR="00F9221C" w:rsidRPr="00524941" w:rsidRDefault="00F9221C" w:rsidP="00F9221C">
      <w:pPr>
        <w:rPr>
          <w:rFonts w:ascii="Calibri" w:hAnsi="Calibri" w:cs="Calibri"/>
          <w:b/>
          <w:bCs/>
          <w:sz w:val="28"/>
          <w:szCs w:val="28"/>
        </w:rPr>
      </w:pPr>
      <w:r w:rsidRPr="00F44A9D">
        <w:rPr>
          <w:rFonts w:ascii="Calibri" w:hAnsi="Calibri" w:cs="Calibri"/>
          <w:b/>
          <w:bCs/>
          <w:sz w:val="36"/>
          <w:szCs w:val="36"/>
        </w:rPr>
        <w:lastRenderedPageBreak/>
        <w:t xml:space="preserve">Part 2 – </w:t>
      </w:r>
      <w:r w:rsidR="00DB5A8E">
        <w:rPr>
          <w:rFonts w:ascii="Calibri" w:hAnsi="Calibri" w:cs="Calibri"/>
          <w:b/>
          <w:bCs/>
          <w:sz w:val="36"/>
          <w:szCs w:val="36"/>
        </w:rPr>
        <w:t>Safeguarding</w:t>
      </w:r>
      <w:r w:rsidRPr="00F44A9D">
        <w:rPr>
          <w:rFonts w:ascii="Calibri" w:hAnsi="Calibri" w:cs="Calibri"/>
          <w:b/>
          <w:bCs/>
          <w:sz w:val="36"/>
          <w:szCs w:val="36"/>
        </w:rPr>
        <w:t xml:space="preserve"> Reflection </w:t>
      </w:r>
    </w:p>
    <w:p w14:paraId="28942720" w14:textId="70BD3D61" w:rsidR="00862952" w:rsidRDefault="00901307" w:rsidP="00901307">
      <w:pPr>
        <w:jc w:val="both"/>
        <w:rPr>
          <w:sz w:val="28"/>
          <w:szCs w:val="28"/>
        </w:rPr>
      </w:pPr>
      <w:r>
        <w:rPr>
          <w:sz w:val="28"/>
          <w:szCs w:val="28"/>
        </w:rPr>
        <w:t>W</w:t>
      </w:r>
      <w:r w:rsidR="00862952" w:rsidRPr="00862952">
        <w:rPr>
          <w:sz w:val="28"/>
          <w:szCs w:val="28"/>
        </w:rPr>
        <w:t>hat has influenced your values and beliefs regarding safeguarding</w:t>
      </w:r>
      <w:r>
        <w:rPr>
          <w:sz w:val="28"/>
          <w:szCs w:val="28"/>
        </w:rPr>
        <w:t>?</w:t>
      </w:r>
      <w:r w:rsidR="00862952" w:rsidRPr="00862952">
        <w:rPr>
          <w:sz w:val="28"/>
          <w:szCs w:val="28"/>
        </w:rPr>
        <w:t xml:space="preserve"> </w:t>
      </w:r>
    </w:p>
    <w:p w14:paraId="440D5919" w14:textId="3F7368F7" w:rsidR="00901307" w:rsidRDefault="00901307" w:rsidP="00901307">
      <w:pPr>
        <w:jc w:val="both"/>
        <w:rPr>
          <w:sz w:val="28"/>
          <w:szCs w:val="28"/>
        </w:rPr>
      </w:pPr>
      <w:r>
        <w:rPr>
          <w:sz w:val="28"/>
          <w:szCs w:val="28"/>
        </w:rPr>
        <w:t xml:space="preserve">You can make some notes here: </w:t>
      </w:r>
    </w:p>
    <w:p w14:paraId="7E8CD990" w14:textId="77777777" w:rsidR="00901307" w:rsidRDefault="00901307" w:rsidP="00901307">
      <w:pPr>
        <w:jc w:val="both"/>
        <w:rPr>
          <w:sz w:val="28"/>
          <w:szCs w:val="28"/>
        </w:rPr>
      </w:pPr>
    </w:p>
    <w:p w14:paraId="5945952F" w14:textId="77777777" w:rsidR="00901307" w:rsidRDefault="00901307" w:rsidP="00901307">
      <w:pPr>
        <w:jc w:val="both"/>
        <w:rPr>
          <w:sz w:val="28"/>
          <w:szCs w:val="28"/>
        </w:rPr>
      </w:pPr>
    </w:p>
    <w:p w14:paraId="07BF29DB" w14:textId="77777777" w:rsidR="00901307" w:rsidRDefault="00901307" w:rsidP="00901307">
      <w:pPr>
        <w:jc w:val="both"/>
        <w:rPr>
          <w:sz w:val="28"/>
          <w:szCs w:val="28"/>
        </w:rPr>
      </w:pPr>
    </w:p>
    <w:p w14:paraId="08AEF896" w14:textId="77777777" w:rsidR="00901307" w:rsidRPr="00862952" w:rsidRDefault="00901307" w:rsidP="00901307">
      <w:pPr>
        <w:jc w:val="both"/>
        <w:rPr>
          <w:bCs/>
          <w:sz w:val="28"/>
          <w:szCs w:val="28"/>
        </w:rPr>
      </w:pPr>
    </w:p>
    <w:p w14:paraId="4BD61A61" w14:textId="77777777" w:rsidR="00E61588" w:rsidRPr="00E61588" w:rsidRDefault="00E61588" w:rsidP="00004BBB">
      <w:pPr>
        <w:spacing w:after="120"/>
        <w:jc w:val="both"/>
        <w:rPr>
          <w:bCs/>
        </w:rPr>
      </w:pPr>
    </w:p>
    <w:p w14:paraId="67460755" w14:textId="77777777" w:rsidR="00F9221C" w:rsidRDefault="00F9221C" w:rsidP="002E278D">
      <w:pPr>
        <w:pStyle w:val="Title"/>
        <w:rPr>
          <w:rFonts w:ascii="Calibri" w:hAnsi="Calibri" w:cs="Calibri"/>
          <w:bCs/>
          <w:sz w:val="22"/>
          <w:szCs w:val="22"/>
          <w:lang w:val="en-GB"/>
        </w:rPr>
      </w:pPr>
    </w:p>
    <w:p w14:paraId="02DFCB22" w14:textId="77777777" w:rsidR="00F50281" w:rsidRDefault="00F50281" w:rsidP="00F9221C">
      <w:pPr>
        <w:pStyle w:val="Title"/>
        <w:rPr>
          <w:rFonts w:ascii="Calibri" w:hAnsi="Calibri" w:cs="Calibri"/>
          <w:b/>
          <w:bCs/>
          <w:sz w:val="28"/>
          <w:szCs w:val="28"/>
        </w:rPr>
      </w:pPr>
    </w:p>
    <w:p w14:paraId="357F4E4C" w14:textId="77777777" w:rsidR="00862952" w:rsidRDefault="00862952" w:rsidP="00F9221C">
      <w:pPr>
        <w:pStyle w:val="Title"/>
        <w:rPr>
          <w:rFonts w:ascii="Calibri" w:hAnsi="Calibri" w:cs="Calibri"/>
          <w:b/>
          <w:bCs/>
          <w:sz w:val="28"/>
          <w:szCs w:val="28"/>
        </w:rPr>
      </w:pPr>
    </w:p>
    <w:p w14:paraId="05F5C633" w14:textId="77777777" w:rsidR="00F50281" w:rsidRDefault="00F50281" w:rsidP="00F9221C">
      <w:pPr>
        <w:pStyle w:val="Title"/>
        <w:rPr>
          <w:rFonts w:ascii="Calibri" w:hAnsi="Calibri" w:cs="Calibri"/>
          <w:b/>
          <w:bCs/>
          <w:sz w:val="28"/>
          <w:szCs w:val="28"/>
        </w:rPr>
      </w:pPr>
    </w:p>
    <w:p w14:paraId="1D87DC11" w14:textId="77777777" w:rsidR="00901307" w:rsidRDefault="00901307" w:rsidP="00F9221C">
      <w:pPr>
        <w:pStyle w:val="Title"/>
        <w:rPr>
          <w:rFonts w:ascii="Calibri" w:hAnsi="Calibri" w:cs="Calibri"/>
          <w:b/>
          <w:bCs/>
          <w:sz w:val="28"/>
          <w:szCs w:val="28"/>
        </w:rPr>
      </w:pPr>
    </w:p>
    <w:p w14:paraId="578B5006" w14:textId="77777777" w:rsidR="00901307" w:rsidRDefault="00901307" w:rsidP="00F9221C">
      <w:pPr>
        <w:pStyle w:val="Title"/>
        <w:rPr>
          <w:rFonts w:ascii="Calibri" w:hAnsi="Calibri" w:cs="Calibri"/>
          <w:b/>
          <w:bCs/>
          <w:sz w:val="28"/>
          <w:szCs w:val="28"/>
        </w:rPr>
      </w:pPr>
    </w:p>
    <w:p w14:paraId="41E6D924" w14:textId="77777777" w:rsidR="00901307" w:rsidRDefault="00901307" w:rsidP="00F9221C">
      <w:pPr>
        <w:pStyle w:val="Title"/>
        <w:rPr>
          <w:rFonts w:ascii="Calibri" w:hAnsi="Calibri" w:cs="Calibri"/>
          <w:b/>
          <w:bCs/>
          <w:sz w:val="28"/>
          <w:szCs w:val="28"/>
        </w:rPr>
      </w:pPr>
    </w:p>
    <w:p w14:paraId="383DBE45" w14:textId="77777777" w:rsidR="00901307" w:rsidRDefault="00901307" w:rsidP="00F9221C">
      <w:pPr>
        <w:pStyle w:val="Title"/>
        <w:rPr>
          <w:rFonts w:ascii="Calibri" w:hAnsi="Calibri" w:cs="Calibri"/>
          <w:b/>
          <w:bCs/>
          <w:sz w:val="28"/>
          <w:szCs w:val="28"/>
        </w:rPr>
      </w:pPr>
    </w:p>
    <w:p w14:paraId="00660E7F" w14:textId="4DB42913" w:rsidR="00F9221C" w:rsidRPr="00F44A9D" w:rsidRDefault="00F9221C" w:rsidP="00F9221C">
      <w:pPr>
        <w:pStyle w:val="Title"/>
        <w:rPr>
          <w:rFonts w:ascii="Calibri" w:hAnsi="Calibri" w:cs="Calibri"/>
          <w:b/>
          <w:bCs/>
          <w:sz w:val="36"/>
          <w:szCs w:val="36"/>
        </w:rPr>
      </w:pPr>
      <w:r w:rsidRPr="00F44A9D">
        <w:rPr>
          <w:rFonts w:ascii="Calibri" w:hAnsi="Calibri" w:cs="Calibri"/>
          <w:b/>
          <w:bCs/>
          <w:sz w:val="36"/>
          <w:szCs w:val="36"/>
        </w:rPr>
        <w:t xml:space="preserve">Part 3 – Safeguarding </w:t>
      </w:r>
      <w:r w:rsidR="00862952">
        <w:rPr>
          <w:rFonts w:ascii="Calibri" w:hAnsi="Calibri" w:cs="Calibri"/>
          <w:b/>
          <w:bCs/>
          <w:sz w:val="36"/>
          <w:szCs w:val="36"/>
        </w:rPr>
        <w:t>Case Study</w:t>
      </w:r>
      <w:r w:rsidRPr="00F44A9D">
        <w:rPr>
          <w:rFonts w:ascii="Calibri" w:hAnsi="Calibri" w:cs="Calibri"/>
          <w:b/>
          <w:bCs/>
          <w:sz w:val="36"/>
          <w:szCs w:val="36"/>
        </w:rPr>
        <w:t>.</w:t>
      </w:r>
    </w:p>
    <w:p w14:paraId="4648CB2D" w14:textId="77777777" w:rsidR="00F9221C" w:rsidRDefault="00F9221C" w:rsidP="00F9221C">
      <w:pPr>
        <w:pStyle w:val="Title"/>
        <w:rPr>
          <w:rFonts w:ascii="Calibri" w:hAnsi="Calibri" w:cs="Calibri"/>
          <w:bCs/>
          <w:sz w:val="22"/>
          <w:szCs w:val="22"/>
          <w:lang w:val="en-GB"/>
        </w:rPr>
      </w:pPr>
    </w:p>
    <w:p w14:paraId="44074120" w14:textId="35E40725" w:rsidR="002E278D" w:rsidRPr="00F44A9D" w:rsidRDefault="002E278D" w:rsidP="002E278D">
      <w:pPr>
        <w:pStyle w:val="Title"/>
        <w:rPr>
          <w:rFonts w:ascii="Calibri" w:hAnsi="Calibri" w:cs="Calibri"/>
          <w:bCs/>
          <w:sz w:val="28"/>
          <w:szCs w:val="28"/>
          <w:lang w:val="en-GB"/>
        </w:rPr>
      </w:pPr>
      <w:r w:rsidRPr="00F44A9D">
        <w:rPr>
          <w:rFonts w:ascii="Calibri" w:hAnsi="Calibri" w:cs="Calibri"/>
          <w:bCs/>
          <w:sz w:val="28"/>
          <w:szCs w:val="28"/>
          <w:lang w:val="en-GB"/>
        </w:rPr>
        <w:t xml:space="preserve">The rest of </w:t>
      </w:r>
      <w:r w:rsidR="00F9221C" w:rsidRPr="00F44A9D">
        <w:rPr>
          <w:rFonts w:ascii="Calibri" w:hAnsi="Calibri" w:cs="Calibri"/>
          <w:bCs/>
          <w:sz w:val="28"/>
          <w:szCs w:val="28"/>
          <w:lang w:val="en-GB"/>
        </w:rPr>
        <w:t xml:space="preserve">the </w:t>
      </w:r>
      <w:r w:rsidRPr="00F44A9D">
        <w:rPr>
          <w:rFonts w:ascii="Calibri" w:hAnsi="Calibri" w:cs="Calibri"/>
          <w:bCs/>
          <w:sz w:val="28"/>
          <w:szCs w:val="28"/>
          <w:lang w:val="en-GB"/>
        </w:rPr>
        <w:t xml:space="preserve">session focuses on the case </w:t>
      </w:r>
      <w:r w:rsidR="00862952">
        <w:rPr>
          <w:rFonts w:ascii="Calibri" w:hAnsi="Calibri" w:cs="Calibri"/>
          <w:bCs/>
          <w:sz w:val="28"/>
          <w:szCs w:val="28"/>
          <w:lang w:val="en-GB"/>
        </w:rPr>
        <w:t>study</w:t>
      </w:r>
      <w:r w:rsidR="00F9221C" w:rsidRPr="00F44A9D">
        <w:rPr>
          <w:rFonts w:ascii="Calibri" w:hAnsi="Calibri" w:cs="Calibri"/>
          <w:bCs/>
          <w:sz w:val="28"/>
          <w:szCs w:val="28"/>
          <w:lang w:val="en-GB"/>
        </w:rPr>
        <w:t xml:space="preserve"> which will be presented by the facilitators for discussion.</w:t>
      </w:r>
    </w:p>
    <w:p w14:paraId="456BF3EB" w14:textId="40C14EB2" w:rsidR="002E278D" w:rsidRDefault="002E278D" w:rsidP="002E278D">
      <w:pPr>
        <w:pStyle w:val="Title"/>
        <w:spacing w:after="0"/>
        <w:contextualSpacing w:val="0"/>
        <w:jc w:val="both"/>
        <w:rPr>
          <w:rFonts w:ascii="Calibri" w:hAnsi="Calibri" w:cs="Calibri"/>
          <w:b/>
          <w:sz w:val="32"/>
          <w:szCs w:val="32"/>
          <w:lang w:val="en-GB"/>
        </w:rPr>
      </w:pPr>
    </w:p>
    <w:p w14:paraId="606CB3D6" w14:textId="77777777" w:rsidR="00862952" w:rsidRDefault="00862952" w:rsidP="002E278D">
      <w:pPr>
        <w:pStyle w:val="Title"/>
        <w:spacing w:after="0"/>
        <w:contextualSpacing w:val="0"/>
        <w:jc w:val="both"/>
        <w:rPr>
          <w:rFonts w:ascii="Calibri" w:hAnsi="Calibri" w:cs="Calibri"/>
          <w:b/>
          <w:sz w:val="32"/>
          <w:szCs w:val="32"/>
          <w:lang w:val="en-GB"/>
        </w:rPr>
      </w:pPr>
    </w:p>
    <w:p w14:paraId="3B66A174" w14:textId="049EF013" w:rsidR="002E278D" w:rsidRPr="00F44A9D" w:rsidRDefault="002E278D" w:rsidP="002E278D">
      <w:pPr>
        <w:pStyle w:val="Title"/>
        <w:spacing w:after="0"/>
        <w:contextualSpacing w:val="0"/>
        <w:jc w:val="both"/>
        <w:rPr>
          <w:rFonts w:ascii="Calibri" w:hAnsi="Calibri" w:cs="Calibri"/>
          <w:b/>
          <w:sz w:val="32"/>
          <w:szCs w:val="32"/>
          <w:lang w:val="en-GB"/>
        </w:rPr>
      </w:pPr>
      <w:r w:rsidRPr="00F44A9D">
        <w:rPr>
          <w:rFonts w:ascii="Calibri" w:hAnsi="Calibri" w:cs="Calibri"/>
          <w:b/>
          <w:sz w:val="32"/>
          <w:szCs w:val="32"/>
          <w:lang w:val="en-GB"/>
        </w:rPr>
        <w:t>As a final exercise</w:t>
      </w:r>
      <w:r w:rsidR="00E61588" w:rsidRPr="00F44A9D">
        <w:rPr>
          <w:rFonts w:ascii="Calibri" w:hAnsi="Calibri" w:cs="Calibri"/>
          <w:b/>
          <w:sz w:val="32"/>
          <w:szCs w:val="32"/>
          <w:lang w:val="en-GB"/>
        </w:rPr>
        <w:t xml:space="preserve"> at the end of the session</w:t>
      </w:r>
      <w:r w:rsidRPr="00F44A9D">
        <w:rPr>
          <w:rFonts w:ascii="Calibri" w:hAnsi="Calibri" w:cs="Calibri"/>
          <w:b/>
          <w:sz w:val="32"/>
          <w:szCs w:val="32"/>
          <w:lang w:val="en-GB"/>
        </w:rPr>
        <w:t xml:space="preserve">, </w:t>
      </w:r>
      <w:r w:rsidR="00E61588" w:rsidRPr="00F44A9D">
        <w:rPr>
          <w:rFonts w:ascii="Calibri" w:hAnsi="Calibri" w:cs="Calibri"/>
          <w:b/>
          <w:sz w:val="32"/>
          <w:szCs w:val="32"/>
          <w:lang w:val="en-GB"/>
        </w:rPr>
        <w:t xml:space="preserve">please </w:t>
      </w:r>
      <w:r w:rsidRPr="00F44A9D">
        <w:rPr>
          <w:rFonts w:ascii="Calibri" w:hAnsi="Calibri" w:cs="Calibri"/>
          <w:b/>
          <w:sz w:val="32"/>
          <w:szCs w:val="32"/>
          <w:lang w:val="en-GB"/>
        </w:rPr>
        <w:t xml:space="preserve">note :  </w:t>
      </w:r>
    </w:p>
    <w:p w14:paraId="6B4CAFB0" w14:textId="77777777" w:rsidR="002E278D" w:rsidRPr="00F44A9D" w:rsidRDefault="002E278D" w:rsidP="002E278D">
      <w:pPr>
        <w:pStyle w:val="Title"/>
        <w:spacing w:after="0"/>
        <w:contextualSpacing w:val="0"/>
        <w:jc w:val="both"/>
        <w:rPr>
          <w:rFonts w:ascii="Calibri" w:hAnsi="Calibri" w:cs="Calibri"/>
          <w:bCs/>
          <w:sz w:val="28"/>
          <w:szCs w:val="28"/>
        </w:rPr>
      </w:pPr>
    </w:p>
    <w:p w14:paraId="39657A41" w14:textId="78036274" w:rsidR="00E61588" w:rsidRPr="00F44A9D" w:rsidRDefault="00E61588" w:rsidP="00E61588">
      <w:pPr>
        <w:pStyle w:val="ListParagraph"/>
        <w:numPr>
          <w:ilvl w:val="0"/>
          <w:numId w:val="15"/>
        </w:numPr>
        <w:rPr>
          <w:rFonts w:ascii="Calibri" w:eastAsiaTheme="majorEastAsia" w:hAnsi="Calibri" w:cs="Calibri"/>
          <w:spacing w:val="-10"/>
          <w:kern w:val="28"/>
          <w:sz w:val="28"/>
          <w:szCs w:val="28"/>
        </w:rPr>
      </w:pPr>
      <w:r w:rsidRPr="00F44A9D">
        <w:rPr>
          <w:rFonts w:ascii="Calibri" w:eastAsiaTheme="majorEastAsia" w:hAnsi="Calibri" w:cs="Calibri"/>
          <w:spacing w:val="-10"/>
          <w:kern w:val="28"/>
          <w:sz w:val="28"/>
          <w:szCs w:val="28"/>
        </w:rPr>
        <w:t>three things you will take away from today.</w:t>
      </w:r>
    </w:p>
    <w:p w14:paraId="050FF3F2" w14:textId="4D2DAAAF" w:rsidR="00E61588" w:rsidRPr="00F44A9D" w:rsidRDefault="00E61588" w:rsidP="00E61588">
      <w:pPr>
        <w:pStyle w:val="ListParagraph"/>
        <w:numPr>
          <w:ilvl w:val="0"/>
          <w:numId w:val="15"/>
        </w:numPr>
        <w:rPr>
          <w:rFonts w:ascii="Calibri" w:eastAsiaTheme="majorEastAsia" w:hAnsi="Calibri" w:cs="Calibri"/>
          <w:spacing w:val="-10"/>
          <w:kern w:val="28"/>
          <w:sz w:val="28"/>
          <w:szCs w:val="28"/>
        </w:rPr>
      </w:pPr>
      <w:r w:rsidRPr="00F44A9D">
        <w:rPr>
          <w:rFonts w:ascii="Calibri" w:eastAsiaTheme="majorEastAsia" w:hAnsi="Calibri" w:cs="Calibri"/>
          <w:spacing w:val="-10"/>
          <w:kern w:val="28"/>
          <w:sz w:val="28"/>
          <w:szCs w:val="28"/>
        </w:rPr>
        <w:t>any ways in which the pathway has enriched your theological awareness of God, the world, and church</w:t>
      </w:r>
    </w:p>
    <w:p w14:paraId="500E46B5" w14:textId="51141A49" w:rsidR="00E61588" w:rsidRPr="00F44A9D" w:rsidRDefault="00E61588" w:rsidP="00E61588">
      <w:pPr>
        <w:pStyle w:val="ListParagraph"/>
        <w:numPr>
          <w:ilvl w:val="0"/>
          <w:numId w:val="15"/>
        </w:numPr>
        <w:rPr>
          <w:rFonts w:ascii="Calibri" w:eastAsiaTheme="majorEastAsia" w:hAnsi="Calibri" w:cs="Calibri"/>
          <w:spacing w:val="-10"/>
          <w:kern w:val="28"/>
          <w:sz w:val="28"/>
          <w:szCs w:val="28"/>
        </w:rPr>
      </w:pPr>
      <w:r w:rsidRPr="00F44A9D">
        <w:rPr>
          <w:rFonts w:ascii="Calibri" w:eastAsiaTheme="majorEastAsia" w:hAnsi="Calibri" w:cs="Calibri"/>
          <w:spacing w:val="-10"/>
          <w:kern w:val="28"/>
          <w:sz w:val="28"/>
          <w:szCs w:val="28"/>
        </w:rPr>
        <w:t>any difference this learning experience will make in your role in public ministry.</w:t>
      </w:r>
    </w:p>
    <w:p w14:paraId="63EBB283" w14:textId="461DE0F6" w:rsidR="002E278D" w:rsidRDefault="002E278D" w:rsidP="002E278D">
      <w:pPr>
        <w:rPr>
          <w:rFonts w:ascii="Calibri" w:eastAsiaTheme="majorEastAsia" w:hAnsi="Calibri" w:cs="Calibri"/>
          <w:b/>
          <w:spacing w:val="-10"/>
          <w:kern w:val="28"/>
          <w:sz w:val="36"/>
          <w:szCs w:val="36"/>
        </w:rPr>
      </w:pPr>
    </w:p>
    <w:p w14:paraId="1087ECBB" w14:textId="77777777" w:rsidR="00F50281" w:rsidRDefault="00F50281">
      <w:pPr>
        <w:rPr>
          <w:rFonts w:ascii="Calibri" w:eastAsiaTheme="majorEastAsia" w:hAnsi="Calibri" w:cs="Calibri"/>
          <w:b/>
          <w:spacing w:val="-10"/>
          <w:kern w:val="28"/>
          <w:sz w:val="36"/>
          <w:szCs w:val="36"/>
        </w:rPr>
      </w:pPr>
      <w:r>
        <w:rPr>
          <w:rFonts w:ascii="Calibri" w:hAnsi="Calibri" w:cs="Calibri"/>
          <w:b/>
          <w:sz w:val="36"/>
          <w:szCs w:val="36"/>
        </w:rPr>
        <w:br w:type="page"/>
      </w:r>
    </w:p>
    <w:p w14:paraId="6C8C55BF" w14:textId="77777777" w:rsidR="00901307" w:rsidRPr="00901307" w:rsidRDefault="00901307" w:rsidP="00901307">
      <w:pPr>
        <w:rPr>
          <w:rFonts w:ascii="Calibri" w:eastAsiaTheme="majorEastAsia" w:hAnsi="Calibri" w:cs="Calibri"/>
          <w:b/>
          <w:spacing w:val="-10"/>
          <w:kern w:val="28"/>
          <w:sz w:val="36"/>
          <w:szCs w:val="36"/>
        </w:rPr>
      </w:pPr>
      <w:r w:rsidRPr="00901307">
        <w:rPr>
          <w:rFonts w:ascii="Calibri" w:hAnsi="Calibri" w:cs="Calibri"/>
          <w:b/>
          <w:sz w:val="36"/>
          <w:szCs w:val="36"/>
        </w:rPr>
        <w:lastRenderedPageBreak/>
        <w:t>Bringing together and evaluating the learning</w:t>
      </w:r>
    </w:p>
    <w:p w14:paraId="61CFAC05" w14:textId="418D0BC3" w:rsidR="00901307" w:rsidRPr="00901307" w:rsidRDefault="00901307" w:rsidP="00901307">
      <w:pPr>
        <w:pStyle w:val="Title"/>
        <w:jc w:val="both"/>
        <w:rPr>
          <w:rFonts w:ascii="Calibri" w:hAnsi="Calibri" w:cs="Calibri"/>
          <w:bCs/>
          <w:sz w:val="28"/>
          <w:szCs w:val="28"/>
          <w:lang w:val="en-GB"/>
        </w:rPr>
      </w:pPr>
      <w:r w:rsidRPr="00901307">
        <w:rPr>
          <w:rFonts w:ascii="Calibri" w:hAnsi="Calibri" w:cs="Calibri"/>
          <w:bCs/>
          <w:sz w:val="28"/>
          <w:szCs w:val="28"/>
          <w:lang w:val="en-GB"/>
        </w:rPr>
        <w:t>Traditionally, evaluation in safeguarding training – across all sectors, not just the Church – tends to focus on people reporting on their own experience of a training session they have attended. The problem with this is that it doesn’t really tell us whether training is having any effect. Do people just attend a training event, tick a box on the evaluation sheet and then carry on as before?</w:t>
      </w:r>
    </w:p>
    <w:p w14:paraId="770736D8" w14:textId="77777777" w:rsidR="00901307" w:rsidRPr="00901307" w:rsidRDefault="00901307" w:rsidP="00901307">
      <w:pPr>
        <w:pStyle w:val="Title"/>
        <w:jc w:val="both"/>
        <w:rPr>
          <w:rFonts w:ascii="Calibri" w:hAnsi="Calibri" w:cs="Calibri"/>
          <w:bCs/>
          <w:sz w:val="28"/>
          <w:szCs w:val="28"/>
          <w:lang w:val="en-GB"/>
        </w:rPr>
      </w:pPr>
    </w:p>
    <w:p w14:paraId="6AD00669" w14:textId="77777777" w:rsidR="00901307" w:rsidRPr="00901307" w:rsidRDefault="00901307" w:rsidP="00901307">
      <w:pPr>
        <w:pStyle w:val="Title"/>
        <w:jc w:val="both"/>
        <w:rPr>
          <w:rFonts w:ascii="Calibri" w:hAnsi="Calibri" w:cs="Calibri"/>
          <w:bCs/>
          <w:sz w:val="28"/>
          <w:szCs w:val="28"/>
          <w:lang w:val="en-GB"/>
        </w:rPr>
      </w:pPr>
      <w:r w:rsidRPr="00901307">
        <w:rPr>
          <w:rFonts w:ascii="Calibri" w:hAnsi="Calibri" w:cs="Calibri"/>
          <w:bCs/>
          <w:sz w:val="28"/>
          <w:szCs w:val="28"/>
          <w:lang w:val="en-GB"/>
        </w:rPr>
        <w:t>The evaluation that really matters is whether the learning experience has affected someone’s beliefs, values and understanding so deeply that there is a change in their behaviour. They now do things because they really want to, not because they have to. This is called ‘second order’ change and means that people do things because there is an inner motivation.</w:t>
      </w:r>
    </w:p>
    <w:p w14:paraId="4992D36B" w14:textId="77777777" w:rsidR="00901307" w:rsidRPr="00901307" w:rsidRDefault="00901307" w:rsidP="00901307">
      <w:pPr>
        <w:pStyle w:val="Title"/>
        <w:jc w:val="both"/>
        <w:rPr>
          <w:rFonts w:ascii="Calibri" w:hAnsi="Calibri" w:cs="Calibri"/>
          <w:bCs/>
          <w:sz w:val="28"/>
          <w:szCs w:val="28"/>
          <w:lang w:val="en-GB"/>
        </w:rPr>
      </w:pPr>
    </w:p>
    <w:p w14:paraId="5D8AE32E" w14:textId="3FC5D079" w:rsidR="00901307" w:rsidRPr="00901307" w:rsidRDefault="00901307" w:rsidP="00901307">
      <w:pPr>
        <w:pStyle w:val="Title"/>
        <w:jc w:val="both"/>
        <w:rPr>
          <w:rFonts w:ascii="Calibri" w:hAnsi="Calibri" w:cs="Calibri"/>
          <w:bCs/>
          <w:sz w:val="28"/>
          <w:szCs w:val="28"/>
          <w:lang w:val="en-GB"/>
        </w:rPr>
      </w:pPr>
      <w:r w:rsidRPr="00901307">
        <w:rPr>
          <w:rFonts w:ascii="Calibri" w:hAnsi="Calibri" w:cs="Calibri"/>
          <w:bCs/>
          <w:sz w:val="28"/>
          <w:szCs w:val="28"/>
          <w:lang w:val="en-GB"/>
        </w:rPr>
        <w:t>If this learning experience has been effective, you will, in some respects, be a different person from the one who started the experience.</w:t>
      </w:r>
      <w:r>
        <w:rPr>
          <w:rFonts w:ascii="Calibri" w:hAnsi="Calibri" w:cs="Calibri"/>
          <w:bCs/>
          <w:sz w:val="28"/>
          <w:szCs w:val="28"/>
          <w:lang w:val="en-GB"/>
        </w:rPr>
        <w:t xml:space="preserve"> </w:t>
      </w:r>
      <w:r w:rsidRPr="00901307">
        <w:rPr>
          <w:rFonts w:ascii="Calibri" w:hAnsi="Calibri" w:cs="Calibri"/>
          <w:bCs/>
          <w:sz w:val="28"/>
          <w:szCs w:val="28"/>
          <w:lang w:val="en-GB"/>
        </w:rPr>
        <w:t>The purpose of evaluation is to try to find out if the training has changed you.</w:t>
      </w:r>
    </w:p>
    <w:p w14:paraId="343A51A6" w14:textId="77777777" w:rsidR="00901307" w:rsidRPr="00901307" w:rsidRDefault="00901307" w:rsidP="00901307">
      <w:pPr>
        <w:spacing w:after="200" w:line="240" w:lineRule="auto"/>
        <w:jc w:val="both"/>
        <w:rPr>
          <w:rFonts w:ascii="Calibri" w:eastAsia="MS Mincho" w:hAnsi="Calibri" w:cs="Calibri"/>
          <w:sz w:val="28"/>
          <w:szCs w:val="28"/>
        </w:rPr>
      </w:pPr>
      <w:bookmarkStart w:id="1" w:name="_Hlk62126249"/>
      <w:r w:rsidRPr="00901307">
        <w:rPr>
          <w:rFonts w:ascii="Calibri" w:hAnsi="Calibri" w:cs="Calibri"/>
          <w:bCs/>
          <w:sz w:val="28"/>
          <w:szCs w:val="28"/>
        </w:rPr>
        <w:t xml:space="preserve">At the beginning of the workbook, we set out the learning outcomes the programme is designed to deliver, and we have repeated them below. </w:t>
      </w:r>
    </w:p>
    <w:p w14:paraId="3C5B2366" w14:textId="77777777" w:rsidR="00901307" w:rsidRPr="00901307" w:rsidRDefault="00901307" w:rsidP="00901307">
      <w:pPr>
        <w:spacing w:after="200" w:line="240" w:lineRule="auto"/>
        <w:jc w:val="both"/>
        <w:rPr>
          <w:rFonts w:ascii="Calibri" w:eastAsia="MS Mincho" w:hAnsi="Calibri" w:cs="Calibri"/>
          <w:sz w:val="28"/>
          <w:szCs w:val="28"/>
        </w:rPr>
      </w:pPr>
      <w:r w:rsidRPr="00901307">
        <w:rPr>
          <w:rFonts w:ascii="Calibri" w:eastAsia="MS Mincho" w:hAnsi="Calibri" w:cs="Calibri"/>
          <w:sz w:val="28"/>
          <w:szCs w:val="28"/>
        </w:rPr>
        <w:t xml:space="preserve">By the end of this pathway, you will: </w:t>
      </w:r>
    </w:p>
    <w:bookmarkEnd w:id="1"/>
    <w:p w14:paraId="1589CA20" w14:textId="77777777" w:rsidR="00901307" w:rsidRPr="00901307" w:rsidRDefault="00901307" w:rsidP="00901307">
      <w:pPr>
        <w:pStyle w:val="ListParagraph"/>
        <w:numPr>
          <w:ilvl w:val="0"/>
          <w:numId w:val="22"/>
        </w:numPr>
        <w:spacing w:after="0" w:line="240" w:lineRule="auto"/>
        <w:jc w:val="both"/>
        <w:rPr>
          <w:rFonts w:ascii="Calibri" w:eastAsiaTheme="minorEastAsia" w:hAnsi="Calibri" w:cs="Calibri"/>
          <w:color w:val="000000" w:themeColor="text1"/>
          <w:sz w:val="28"/>
          <w:szCs w:val="28"/>
          <w:lang w:eastAsia="en-GB"/>
        </w:rPr>
      </w:pPr>
      <w:r w:rsidRPr="00901307">
        <w:rPr>
          <w:rFonts w:ascii="Calibri" w:eastAsiaTheme="minorEastAsia" w:hAnsi="Calibri" w:cs="Calibri"/>
          <w:color w:val="000000" w:themeColor="text1"/>
          <w:sz w:val="28"/>
          <w:szCs w:val="28"/>
          <w:lang w:eastAsia="en-GB"/>
        </w:rPr>
        <w:t>understand how healthy culture, and safe and effective leadership, shapes Christian communities that are healthy, safe and able to deliver high-quality safeguarding practices.</w:t>
      </w:r>
    </w:p>
    <w:p w14:paraId="621BF0C2" w14:textId="77777777" w:rsidR="00901307" w:rsidRPr="00901307" w:rsidRDefault="00901307" w:rsidP="00901307">
      <w:pPr>
        <w:pStyle w:val="ListParagraph"/>
        <w:numPr>
          <w:ilvl w:val="0"/>
          <w:numId w:val="22"/>
        </w:numPr>
        <w:spacing w:after="0" w:line="240" w:lineRule="auto"/>
        <w:jc w:val="both"/>
        <w:rPr>
          <w:rFonts w:ascii="Calibri" w:eastAsiaTheme="minorEastAsia" w:hAnsi="Calibri" w:cs="Calibri"/>
          <w:color w:val="000000" w:themeColor="text1"/>
          <w:sz w:val="28"/>
          <w:szCs w:val="28"/>
          <w:lang w:eastAsia="en-GB"/>
        </w:rPr>
      </w:pPr>
      <w:r w:rsidRPr="00901307">
        <w:rPr>
          <w:rFonts w:ascii="Calibri" w:eastAsiaTheme="minorEastAsia" w:hAnsi="Calibri" w:cs="Calibri"/>
          <w:color w:val="000000" w:themeColor="text1"/>
          <w:sz w:val="28"/>
          <w:szCs w:val="28"/>
          <w:lang w:eastAsia="en-GB"/>
        </w:rPr>
        <w:t>evaluate their own practice and identify changes required that will improve their safeguarding practice and responses</w:t>
      </w:r>
    </w:p>
    <w:p w14:paraId="6ECAEF6F" w14:textId="77777777" w:rsidR="00901307" w:rsidRPr="00901307" w:rsidRDefault="00901307" w:rsidP="00901307">
      <w:pPr>
        <w:pStyle w:val="ListParagraph"/>
        <w:numPr>
          <w:ilvl w:val="0"/>
          <w:numId w:val="22"/>
        </w:numPr>
        <w:spacing w:after="0" w:line="240" w:lineRule="auto"/>
        <w:jc w:val="both"/>
        <w:rPr>
          <w:rFonts w:ascii="Calibri" w:hAnsi="Calibri" w:cs="Calibri"/>
          <w:color w:val="000000"/>
          <w:sz w:val="28"/>
          <w:szCs w:val="28"/>
          <w:lang w:val="en-GB" w:eastAsia="en-GB"/>
        </w:rPr>
      </w:pPr>
      <w:r w:rsidRPr="00901307">
        <w:rPr>
          <w:rFonts w:ascii="Calibri" w:eastAsiaTheme="minorEastAsia" w:hAnsi="Calibri" w:cs="Calibri"/>
          <w:color w:val="000000" w:themeColor="text1"/>
          <w:sz w:val="28"/>
          <w:szCs w:val="28"/>
          <w:lang w:eastAsia="en-GB"/>
        </w:rPr>
        <w:t>recognise how their own faith, beliefs, and values support good safeguarding behaviours.</w:t>
      </w:r>
    </w:p>
    <w:p w14:paraId="72F4D164" w14:textId="77777777" w:rsidR="002E278D" w:rsidRPr="00901307" w:rsidRDefault="002E278D" w:rsidP="002E278D">
      <w:pPr>
        <w:pStyle w:val="Title"/>
        <w:rPr>
          <w:rFonts w:ascii="Calibri" w:hAnsi="Calibri" w:cs="Calibri"/>
          <w:bCs/>
          <w:sz w:val="28"/>
          <w:szCs w:val="28"/>
          <w:lang w:val="en-GB"/>
        </w:rPr>
      </w:pPr>
    </w:p>
    <w:p w14:paraId="0ECD6057" w14:textId="77777777" w:rsidR="00901307" w:rsidRPr="00901307" w:rsidRDefault="00901307" w:rsidP="00901307">
      <w:pPr>
        <w:pStyle w:val="Title"/>
        <w:rPr>
          <w:rFonts w:ascii="Calibri" w:hAnsi="Calibri" w:cs="Calibri"/>
          <w:b/>
          <w:sz w:val="28"/>
          <w:szCs w:val="28"/>
          <w:lang w:val="en-GB"/>
        </w:rPr>
      </w:pPr>
      <w:r w:rsidRPr="00901307">
        <w:rPr>
          <w:rFonts w:ascii="Calibri" w:hAnsi="Calibri" w:cs="Calibri"/>
          <w:b/>
          <w:sz w:val="28"/>
          <w:szCs w:val="28"/>
          <w:lang w:val="en-GB"/>
        </w:rPr>
        <w:t>The evaluation task</w:t>
      </w:r>
    </w:p>
    <w:p w14:paraId="77F59EE0" w14:textId="77777777" w:rsidR="00901307" w:rsidRPr="00901307" w:rsidRDefault="00901307" w:rsidP="00901307">
      <w:pPr>
        <w:pStyle w:val="Title"/>
        <w:rPr>
          <w:rFonts w:ascii="Calibri" w:hAnsi="Calibri" w:cs="Calibri"/>
          <w:b/>
          <w:sz w:val="28"/>
          <w:szCs w:val="28"/>
          <w:lang w:val="en-GB"/>
        </w:rPr>
      </w:pPr>
    </w:p>
    <w:p w14:paraId="0207D915" w14:textId="22DB7B04" w:rsidR="00862952" w:rsidRDefault="00901307" w:rsidP="00901307">
      <w:pPr>
        <w:pStyle w:val="Title"/>
        <w:rPr>
          <w:rFonts w:cstheme="minorHAnsi"/>
          <w:b/>
          <w:bCs/>
          <w:sz w:val="28"/>
          <w:szCs w:val="28"/>
          <w:u w:val="single"/>
        </w:rPr>
      </w:pPr>
      <w:r w:rsidRPr="00901307">
        <w:rPr>
          <w:rFonts w:ascii="Calibri" w:hAnsi="Calibri" w:cs="Calibri"/>
          <w:sz w:val="28"/>
          <w:szCs w:val="28"/>
          <w:lang w:val="en-GB"/>
        </w:rPr>
        <w:t xml:space="preserve">Six weeks after the </w:t>
      </w:r>
      <w:bookmarkStart w:id="2" w:name="_Hlk108708716"/>
      <w:r w:rsidRPr="00901307">
        <w:rPr>
          <w:rFonts w:ascii="Calibri" w:hAnsi="Calibri" w:cs="Calibri"/>
          <w:sz w:val="28"/>
          <w:szCs w:val="28"/>
          <w:lang w:val="en-GB"/>
        </w:rPr>
        <w:t xml:space="preserve">session, participants must complete the </w:t>
      </w:r>
      <w:bookmarkEnd w:id="2"/>
      <w:r w:rsidRPr="00901307">
        <w:rPr>
          <w:rFonts w:ascii="Calibri" w:hAnsi="Calibri" w:cs="Calibri"/>
          <w:sz w:val="28"/>
          <w:szCs w:val="28"/>
          <w:lang w:val="en-GB"/>
        </w:rPr>
        <w:t xml:space="preserve">self-reflection (on the next page) to show how they have applied the learning from this pathway. Participants must send their self-reflections to you for review before you can issue their certificates. </w:t>
      </w:r>
      <w:r w:rsidR="00862952">
        <w:rPr>
          <w:rFonts w:cstheme="minorHAnsi"/>
          <w:b/>
          <w:bCs/>
          <w:sz w:val="28"/>
          <w:szCs w:val="28"/>
          <w:u w:val="single"/>
        </w:rPr>
        <w:br w:type="page"/>
      </w:r>
    </w:p>
    <w:p w14:paraId="124D8BAB" w14:textId="33B73E4A" w:rsidR="00862952" w:rsidRPr="00862952" w:rsidRDefault="00862952" w:rsidP="00862952">
      <w:pPr>
        <w:jc w:val="center"/>
        <w:rPr>
          <w:rFonts w:cstheme="minorHAnsi"/>
          <w:b/>
          <w:bCs/>
          <w:sz w:val="28"/>
          <w:szCs w:val="28"/>
          <w:u w:val="single"/>
        </w:rPr>
      </w:pPr>
      <w:r w:rsidRPr="00862952">
        <w:rPr>
          <w:rFonts w:cstheme="minorHAnsi"/>
          <w:b/>
          <w:bCs/>
          <w:sz w:val="28"/>
          <w:szCs w:val="28"/>
          <w:u w:val="single"/>
        </w:rPr>
        <w:lastRenderedPageBreak/>
        <w:t xml:space="preserve">PtO Safeguarding Pathway - Self-reflection </w:t>
      </w:r>
    </w:p>
    <w:p w14:paraId="43F3EC84" w14:textId="77777777" w:rsidR="00862952" w:rsidRPr="00901307" w:rsidRDefault="00862952" w:rsidP="00862952">
      <w:pPr>
        <w:rPr>
          <w:rFonts w:ascii="Calibri" w:hAnsi="Calibri" w:cs="Calibri"/>
          <w:color w:val="D0CECE" w:themeColor="background2" w:themeShade="E6"/>
          <w:sz w:val="28"/>
          <w:szCs w:val="28"/>
        </w:rPr>
      </w:pPr>
      <w:r w:rsidRPr="00901307">
        <w:rPr>
          <w:rFonts w:ascii="Calibri" w:hAnsi="Calibri" w:cs="Calibri"/>
          <w:sz w:val="28"/>
          <w:szCs w:val="28"/>
        </w:rPr>
        <w:t>Your name:</w:t>
      </w:r>
      <w:r w:rsidRPr="00901307">
        <w:rPr>
          <w:rFonts w:ascii="Calibri" w:hAnsi="Calibri" w:cs="Calibri"/>
          <w:sz w:val="28"/>
          <w:szCs w:val="28"/>
        </w:rPr>
        <w:tab/>
      </w:r>
      <w:r w:rsidRPr="00901307">
        <w:rPr>
          <w:rFonts w:ascii="Calibri" w:hAnsi="Calibri" w:cs="Calibri"/>
          <w:sz w:val="28"/>
          <w:szCs w:val="28"/>
        </w:rPr>
        <w:tab/>
      </w:r>
      <w:r w:rsidRPr="00901307">
        <w:rPr>
          <w:rFonts w:ascii="Calibri" w:hAnsi="Calibri" w:cs="Calibri"/>
          <w:sz w:val="28"/>
          <w:szCs w:val="28"/>
        </w:rPr>
        <w:tab/>
      </w:r>
      <w:r w:rsidRPr="00901307">
        <w:rPr>
          <w:rFonts w:ascii="Calibri" w:hAnsi="Calibri" w:cs="Calibri"/>
          <w:sz w:val="28"/>
          <w:szCs w:val="28"/>
        </w:rPr>
        <w:tab/>
        <w:t xml:space="preserve">Location: </w:t>
      </w:r>
    </w:p>
    <w:p w14:paraId="7FC56E84" w14:textId="77777777" w:rsidR="00862952" w:rsidRPr="00901307" w:rsidRDefault="00862952" w:rsidP="00862952">
      <w:pPr>
        <w:rPr>
          <w:rFonts w:ascii="Calibri" w:hAnsi="Calibri" w:cs="Calibri"/>
          <w:sz w:val="28"/>
          <w:szCs w:val="28"/>
        </w:rPr>
      </w:pPr>
      <w:r w:rsidRPr="00901307">
        <w:rPr>
          <w:rFonts w:ascii="Calibri" w:hAnsi="Calibri" w:cs="Calibri"/>
          <w:sz w:val="28"/>
          <w:szCs w:val="28"/>
        </w:rPr>
        <w:t>Role:</w:t>
      </w:r>
      <w:r w:rsidRPr="00901307">
        <w:rPr>
          <w:rFonts w:ascii="Calibri" w:hAnsi="Calibri" w:cs="Calibri"/>
          <w:color w:val="D0CECE" w:themeColor="background2" w:themeShade="E6"/>
          <w:sz w:val="28"/>
          <w:szCs w:val="28"/>
        </w:rPr>
        <w:t xml:space="preserve"> </w:t>
      </w:r>
      <w:r w:rsidRPr="00901307">
        <w:rPr>
          <w:rFonts w:ascii="Calibri" w:hAnsi="Calibri" w:cs="Calibri"/>
          <w:color w:val="D0CECE" w:themeColor="background2" w:themeShade="E6"/>
          <w:sz w:val="28"/>
          <w:szCs w:val="28"/>
        </w:rPr>
        <w:tab/>
      </w:r>
      <w:r w:rsidRPr="00901307">
        <w:rPr>
          <w:rFonts w:ascii="Calibri" w:hAnsi="Calibri" w:cs="Calibri"/>
          <w:color w:val="D0CECE" w:themeColor="background2" w:themeShade="E6"/>
          <w:sz w:val="28"/>
          <w:szCs w:val="28"/>
        </w:rPr>
        <w:tab/>
      </w:r>
      <w:r w:rsidRPr="00901307">
        <w:rPr>
          <w:rFonts w:ascii="Calibri" w:hAnsi="Calibri" w:cs="Calibri"/>
          <w:color w:val="D0CECE" w:themeColor="background2" w:themeShade="E6"/>
          <w:sz w:val="28"/>
          <w:szCs w:val="28"/>
        </w:rPr>
        <w:tab/>
      </w:r>
      <w:r w:rsidRPr="00901307">
        <w:rPr>
          <w:rFonts w:ascii="Calibri" w:hAnsi="Calibri" w:cs="Calibri"/>
          <w:color w:val="D0CECE" w:themeColor="background2" w:themeShade="E6"/>
          <w:sz w:val="28"/>
          <w:szCs w:val="28"/>
        </w:rPr>
        <w:tab/>
      </w:r>
      <w:r w:rsidRPr="00901307">
        <w:rPr>
          <w:rFonts w:ascii="Calibri" w:hAnsi="Calibri" w:cs="Calibri"/>
          <w:color w:val="D0CECE" w:themeColor="background2" w:themeShade="E6"/>
          <w:sz w:val="28"/>
          <w:szCs w:val="28"/>
        </w:rPr>
        <w:tab/>
      </w:r>
      <w:r w:rsidRPr="00901307">
        <w:rPr>
          <w:rFonts w:ascii="Calibri" w:hAnsi="Calibri" w:cs="Calibri"/>
          <w:sz w:val="28"/>
          <w:szCs w:val="28"/>
        </w:rPr>
        <w:t xml:space="preserve">Date: </w:t>
      </w:r>
      <w:r w:rsidRPr="00901307">
        <w:rPr>
          <w:rFonts w:ascii="Calibri" w:hAnsi="Calibri" w:cs="Calibri"/>
          <w:color w:val="D0CECE" w:themeColor="background2" w:themeShade="E6"/>
          <w:sz w:val="28"/>
          <w:szCs w:val="28"/>
        </w:rPr>
        <w:t xml:space="preserve"> </w:t>
      </w:r>
    </w:p>
    <w:p w14:paraId="7A663061" w14:textId="77777777" w:rsidR="00862952" w:rsidRPr="00901307" w:rsidRDefault="00862952" w:rsidP="00862952">
      <w:pPr>
        <w:spacing w:line="240" w:lineRule="auto"/>
        <w:jc w:val="both"/>
        <w:rPr>
          <w:rFonts w:ascii="Calibri" w:hAnsi="Calibri" w:cs="Calibri"/>
          <w:sz w:val="28"/>
          <w:szCs w:val="28"/>
        </w:rPr>
      </w:pPr>
      <w:r w:rsidRPr="00901307">
        <w:rPr>
          <w:rFonts w:ascii="Calibri" w:hAnsi="Calibri" w:cs="Calibri"/>
          <w:sz w:val="28"/>
          <w:szCs w:val="28"/>
        </w:rPr>
        <w:t>As a Church, we consider it important that our leaders maintain the necessary knowledge, attitudes, and skills to safeguard and protect children, young people, and vulnerable adults. Also, to understand safeguarding as a theological imperative, rooted in the nature and love of God and demonstrated in behaviours, attitudes and language that give equal value to all.</w:t>
      </w:r>
    </w:p>
    <w:p w14:paraId="7793866C" w14:textId="77777777" w:rsidR="00901307" w:rsidRPr="00901307" w:rsidRDefault="00901307" w:rsidP="00901307">
      <w:pPr>
        <w:spacing w:line="240" w:lineRule="auto"/>
        <w:jc w:val="lowKashida"/>
        <w:rPr>
          <w:rFonts w:ascii="Calibri" w:hAnsi="Calibri" w:cs="Calibri"/>
          <w:sz w:val="28"/>
          <w:szCs w:val="28"/>
        </w:rPr>
      </w:pPr>
      <w:r w:rsidRPr="00901307">
        <w:rPr>
          <w:rFonts w:ascii="Calibri" w:hAnsi="Calibri" w:cs="Calibri"/>
          <w:sz w:val="28"/>
          <w:szCs w:val="28"/>
        </w:rPr>
        <w:t>It is important that our leaders maintain the knowledge, attitudes and skills needed to safeguard and protect children, young people and vulnerable adults. They must also understand safeguarding as a theological essential, rooted in the nature and love of God and demonstrated in behaviours, attitudes and language that give equal value to everyone.</w:t>
      </w:r>
    </w:p>
    <w:p w14:paraId="7198CBFA" w14:textId="77777777" w:rsidR="00901307" w:rsidRPr="00901307" w:rsidRDefault="00901307" w:rsidP="00901307">
      <w:pPr>
        <w:jc w:val="lowKashida"/>
        <w:rPr>
          <w:rFonts w:ascii="Calibri" w:hAnsi="Calibri" w:cs="Calibri"/>
          <w:color w:val="FF0000"/>
          <w:sz w:val="28"/>
          <w:szCs w:val="28"/>
        </w:rPr>
      </w:pPr>
      <w:r w:rsidRPr="00901307">
        <w:rPr>
          <w:rFonts w:ascii="Calibri" w:hAnsi="Calibri" w:cs="Calibri"/>
          <w:sz w:val="28"/>
          <w:szCs w:val="28"/>
        </w:rPr>
        <w:t xml:space="preserve">The overall aim is to bring about a shift in our relationship with safeguarding, so that guarding the safety of others flows from the very core of all our behaviour. Safeguarding is more than about ticking a box – it must be at the heart of everything we do. </w:t>
      </w:r>
    </w:p>
    <w:p w14:paraId="0DD621A5" w14:textId="77777777" w:rsidR="00901307" w:rsidRPr="00901307" w:rsidRDefault="00901307" w:rsidP="00901307">
      <w:pPr>
        <w:rPr>
          <w:rFonts w:ascii="Calibri" w:hAnsi="Calibri" w:cs="Calibri"/>
          <w:sz w:val="28"/>
          <w:szCs w:val="28"/>
        </w:rPr>
      </w:pPr>
    </w:p>
    <w:p w14:paraId="6AD5791A" w14:textId="77777777" w:rsidR="00901307" w:rsidRPr="00901307" w:rsidRDefault="00901307" w:rsidP="00901307">
      <w:pPr>
        <w:rPr>
          <w:rFonts w:ascii="Calibri" w:hAnsi="Calibri" w:cs="Calibri"/>
          <w:b/>
          <w:bCs/>
          <w:sz w:val="28"/>
          <w:szCs w:val="28"/>
        </w:rPr>
      </w:pPr>
      <w:r w:rsidRPr="00901307">
        <w:rPr>
          <w:rFonts w:ascii="Calibri" w:hAnsi="Calibri" w:cs="Calibri"/>
          <w:b/>
          <w:bCs/>
          <w:sz w:val="28"/>
          <w:szCs w:val="28"/>
        </w:rPr>
        <w:t>Self-reflection</w:t>
      </w:r>
    </w:p>
    <w:p w14:paraId="1A93C333" w14:textId="77777777" w:rsidR="00901307" w:rsidRPr="00901307" w:rsidRDefault="00901307" w:rsidP="00901307">
      <w:pPr>
        <w:rPr>
          <w:rFonts w:ascii="Calibri" w:hAnsi="Calibri" w:cs="Calibri"/>
          <w:sz w:val="28"/>
          <w:szCs w:val="28"/>
        </w:rPr>
      </w:pPr>
      <w:r w:rsidRPr="00901307">
        <w:rPr>
          <w:rFonts w:ascii="Calibri" w:hAnsi="Calibri" w:cs="Calibri"/>
          <w:sz w:val="28"/>
          <w:szCs w:val="28"/>
        </w:rPr>
        <w:t xml:space="preserve">Having now completed the PtO safeguarding pathway, please reflect on what you have learnt from the sessions and how you have included this in your practice. </w:t>
      </w:r>
    </w:p>
    <w:p w14:paraId="31B42C9B" w14:textId="77777777" w:rsidR="00901307" w:rsidRPr="00901307" w:rsidRDefault="00901307" w:rsidP="00901307">
      <w:pPr>
        <w:rPr>
          <w:rFonts w:ascii="Calibri" w:hAnsi="Calibri" w:cs="Calibri"/>
          <w:sz w:val="28"/>
          <w:szCs w:val="28"/>
        </w:rPr>
      </w:pPr>
    </w:p>
    <w:p w14:paraId="68200F2C" w14:textId="77777777" w:rsidR="00901307" w:rsidRPr="00901307" w:rsidRDefault="00901307" w:rsidP="00901307">
      <w:pPr>
        <w:pStyle w:val="ListParagraph"/>
        <w:numPr>
          <w:ilvl w:val="0"/>
          <w:numId w:val="21"/>
        </w:numPr>
        <w:spacing w:line="256" w:lineRule="auto"/>
        <w:rPr>
          <w:rFonts w:ascii="Calibri" w:hAnsi="Calibri" w:cs="Calibri"/>
          <w:sz w:val="28"/>
          <w:szCs w:val="28"/>
        </w:rPr>
      </w:pPr>
      <w:r w:rsidRPr="00901307">
        <w:rPr>
          <w:rFonts w:ascii="Calibri" w:hAnsi="Calibri" w:cs="Calibri"/>
          <w:sz w:val="28"/>
          <w:szCs w:val="28"/>
        </w:rPr>
        <w:t>What difference have you noticed in your approach to safeguarding? (For example, think about knowledge, attitude, language, importance and inclusion within your work.)</w:t>
      </w:r>
    </w:p>
    <w:p w14:paraId="30F2F529" w14:textId="77777777" w:rsidR="00901307" w:rsidRPr="00901307" w:rsidRDefault="00901307" w:rsidP="00901307">
      <w:pPr>
        <w:spacing w:line="256" w:lineRule="auto"/>
        <w:rPr>
          <w:rFonts w:ascii="Calibri" w:hAnsi="Calibri" w:cs="Calibri"/>
          <w:sz w:val="28"/>
          <w:szCs w:val="28"/>
        </w:rPr>
      </w:pPr>
    </w:p>
    <w:p w14:paraId="73B3E821" w14:textId="77777777" w:rsidR="00901307" w:rsidRPr="00901307" w:rsidRDefault="00901307" w:rsidP="00901307">
      <w:pPr>
        <w:spacing w:line="256" w:lineRule="auto"/>
        <w:rPr>
          <w:rFonts w:ascii="Calibri" w:hAnsi="Calibri" w:cs="Calibri"/>
          <w:sz w:val="28"/>
          <w:szCs w:val="28"/>
        </w:rPr>
      </w:pPr>
    </w:p>
    <w:p w14:paraId="57DD29B5" w14:textId="77777777" w:rsidR="00901307" w:rsidRPr="00901307" w:rsidRDefault="00901307" w:rsidP="00901307">
      <w:pPr>
        <w:spacing w:line="256" w:lineRule="auto"/>
        <w:rPr>
          <w:rFonts w:ascii="Calibri" w:hAnsi="Calibri" w:cs="Calibri"/>
          <w:sz w:val="28"/>
          <w:szCs w:val="28"/>
        </w:rPr>
      </w:pPr>
    </w:p>
    <w:p w14:paraId="5A95D7FF" w14:textId="77777777" w:rsidR="00901307" w:rsidRPr="00901307" w:rsidRDefault="00901307" w:rsidP="00901307">
      <w:pPr>
        <w:pStyle w:val="ListParagraph"/>
        <w:ind w:left="360"/>
        <w:rPr>
          <w:rFonts w:ascii="Calibri" w:hAnsi="Calibri" w:cs="Calibri"/>
          <w:sz w:val="28"/>
          <w:szCs w:val="28"/>
        </w:rPr>
      </w:pPr>
    </w:p>
    <w:p w14:paraId="418C4A46" w14:textId="77777777" w:rsidR="00901307" w:rsidRPr="00901307" w:rsidRDefault="00901307" w:rsidP="00901307">
      <w:pPr>
        <w:pStyle w:val="ListParagraph"/>
        <w:numPr>
          <w:ilvl w:val="0"/>
          <w:numId w:val="21"/>
        </w:numPr>
        <w:spacing w:line="240" w:lineRule="auto"/>
        <w:rPr>
          <w:rFonts w:ascii="Calibri" w:hAnsi="Calibri" w:cs="Calibri"/>
          <w:sz w:val="28"/>
          <w:szCs w:val="28"/>
        </w:rPr>
      </w:pPr>
      <w:r w:rsidRPr="00901307">
        <w:rPr>
          <w:rFonts w:ascii="Calibri" w:hAnsi="Calibri" w:cs="Calibri"/>
          <w:sz w:val="28"/>
          <w:szCs w:val="28"/>
        </w:rPr>
        <w:lastRenderedPageBreak/>
        <w:t xml:space="preserve">What opportunity do you have, or could you use, to create a healthy church community? </w:t>
      </w:r>
    </w:p>
    <w:p w14:paraId="3E0A23D7" w14:textId="77777777" w:rsidR="00901307" w:rsidRPr="00901307" w:rsidRDefault="00901307" w:rsidP="00901307">
      <w:pPr>
        <w:rPr>
          <w:rFonts w:ascii="Calibri" w:hAnsi="Calibri" w:cs="Calibri"/>
          <w:sz w:val="28"/>
          <w:szCs w:val="28"/>
        </w:rPr>
      </w:pPr>
    </w:p>
    <w:p w14:paraId="260DC2BA" w14:textId="77777777" w:rsidR="00901307" w:rsidRPr="00901307" w:rsidRDefault="00901307" w:rsidP="00901307">
      <w:pPr>
        <w:rPr>
          <w:rFonts w:ascii="Calibri" w:hAnsi="Calibri" w:cs="Calibri"/>
          <w:sz w:val="28"/>
          <w:szCs w:val="28"/>
        </w:rPr>
      </w:pPr>
    </w:p>
    <w:p w14:paraId="78F42851" w14:textId="77777777" w:rsidR="00901307" w:rsidRDefault="00901307" w:rsidP="00901307">
      <w:pPr>
        <w:rPr>
          <w:rFonts w:ascii="Calibri" w:hAnsi="Calibri" w:cs="Calibri"/>
          <w:sz w:val="28"/>
          <w:szCs w:val="28"/>
        </w:rPr>
      </w:pPr>
    </w:p>
    <w:p w14:paraId="7950708C" w14:textId="77777777" w:rsidR="00901307" w:rsidRDefault="00901307" w:rsidP="00901307">
      <w:pPr>
        <w:rPr>
          <w:rFonts w:ascii="Calibri" w:hAnsi="Calibri" w:cs="Calibri"/>
          <w:sz w:val="28"/>
          <w:szCs w:val="28"/>
        </w:rPr>
      </w:pPr>
    </w:p>
    <w:p w14:paraId="34E3122A" w14:textId="77777777" w:rsidR="00901307" w:rsidRDefault="00901307" w:rsidP="00901307">
      <w:pPr>
        <w:rPr>
          <w:rFonts w:ascii="Calibri" w:hAnsi="Calibri" w:cs="Calibri"/>
          <w:sz w:val="28"/>
          <w:szCs w:val="28"/>
        </w:rPr>
      </w:pPr>
    </w:p>
    <w:p w14:paraId="5E5023B2" w14:textId="77777777" w:rsidR="00901307" w:rsidRDefault="00901307" w:rsidP="00901307">
      <w:pPr>
        <w:rPr>
          <w:rFonts w:ascii="Calibri" w:hAnsi="Calibri" w:cs="Calibri"/>
          <w:sz w:val="28"/>
          <w:szCs w:val="28"/>
        </w:rPr>
      </w:pPr>
    </w:p>
    <w:p w14:paraId="2D21CD02" w14:textId="77777777" w:rsidR="00901307" w:rsidRDefault="00901307" w:rsidP="00901307">
      <w:pPr>
        <w:rPr>
          <w:rFonts w:ascii="Calibri" w:hAnsi="Calibri" w:cs="Calibri"/>
          <w:sz w:val="28"/>
          <w:szCs w:val="28"/>
        </w:rPr>
      </w:pPr>
    </w:p>
    <w:p w14:paraId="3573DD42" w14:textId="77777777" w:rsidR="00901307" w:rsidRPr="00901307" w:rsidRDefault="00901307" w:rsidP="00901307">
      <w:pPr>
        <w:rPr>
          <w:rFonts w:ascii="Calibri" w:hAnsi="Calibri" w:cs="Calibri"/>
          <w:sz w:val="28"/>
          <w:szCs w:val="28"/>
        </w:rPr>
      </w:pPr>
    </w:p>
    <w:p w14:paraId="49BBA7F5" w14:textId="77777777" w:rsidR="00901307" w:rsidRPr="00901307" w:rsidRDefault="00901307" w:rsidP="00901307">
      <w:pPr>
        <w:rPr>
          <w:rFonts w:ascii="Calibri" w:hAnsi="Calibri" w:cs="Calibri"/>
          <w:sz w:val="28"/>
          <w:szCs w:val="28"/>
        </w:rPr>
      </w:pPr>
    </w:p>
    <w:p w14:paraId="0DCDEA67" w14:textId="116DC4E6" w:rsidR="00901307" w:rsidRPr="00901307" w:rsidRDefault="00901307" w:rsidP="00901307">
      <w:pPr>
        <w:pStyle w:val="ListParagraph"/>
        <w:numPr>
          <w:ilvl w:val="0"/>
          <w:numId w:val="21"/>
        </w:numPr>
        <w:rPr>
          <w:rFonts w:ascii="Calibri" w:hAnsi="Calibri" w:cs="Calibri"/>
          <w:sz w:val="28"/>
          <w:szCs w:val="28"/>
        </w:rPr>
      </w:pPr>
      <w:r w:rsidRPr="00901307">
        <w:rPr>
          <w:rFonts w:ascii="Calibri" w:hAnsi="Calibri" w:cs="Calibri"/>
          <w:sz w:val="28"/>
          <w:szCs w:val="28"/>
        </w:rPr>
        <w:t>What would it look like for you to demonstrate behaviour that gives equal value to everyone?</w:t>
      </w:r>
    </w:p>
    <w:p w14:paraId="17838910" w14:textId="77777777" w:rsidR="00901307" w:rsidRDefault="00901307">
      <w:pPr>
        <w:rPr>
          <w:rFonts w:ascii="Calibri" w:hAnsi="Calibri" w:cs="Calibri"/>
          <w:b/>
          <w:color w:val="000000" w:themeColor="text1"/>
          <w:sz w:val="36"/>
          <w:szCs w:val="36"/>
          <w:lang w:val="en-US"/>
        </w:rPr>
      </w:pPr>
      <w:r>
        <w:rPr>
          <w:rFonts w:ascii="Calibri" w:hAnsi="Calibri" w:cs="Calibri"/>
          <w:b/>
          <w:color w:val="000000" w:themeColor="text1"/>
          <w:sz w:val="36"/>
          <w:szCs w:val="36"/>
          <w:lang w:val="en-US"/>
        </w:rPr>
        <w:br w:type="page"/>
      </w:r>
    </w:p>
    <w:p w14:paraId="14452177" w14:textId="6EC505FC" w:rsidR="002E278D" w:rsidRPr="00F44A9D" w:rsidRDefault="002E278D" w:rsidP="00901307">
      <w:pPr>
        <w:rPr>
          <w:rStyle w:val="Hyperlink"/>
          <w:rFonts w:ascii="Calibri" w:hAnsi="Calibri" w:cs="Calibri"/>
          <w:b/>
          <w:color w:val="000000" w:themeColor="text1"/>
          <w:sz w:val="28"/>
          <w:szCs w:val="28"/>
          <w:u w:val="none"/>
        </w:rPr>
      </w:pPr>
      <w:r w:rsidRPr="00F44A9D">
        <w:rPr>
          <w:rFonts w:ascii="Calibri" w:hAnsi="Calibri" w:cs="Calibri"/>
          <w:b/>
          <w:color w:val="000000" w:themeColor="text1"/>
          <w:sz w:val="36"/>
          <w:szCs w:val="36"/>
        </w:rPr>
        <w:lastRenderedPageBreak/>
        <w:t>Further information/resources and websites.</w:t>
      </w:r>
    </w:p>
    <w:p w14:paraId="17E2B9E9" w14:textId="77777777" w:rsidR="00F9221C" w:rsidRPr="00F44A9D" w:rsidRDefault="00F9221C" w:rsidP="00F9221C">
      <w:pPr>
        <w:spacing w:before="115" w:after="0" w:line="240" w:lineRule="auto"/>
        <w:rPr>
          <w:rStyle w:val="Hyperlink"/>
          <w:rFonts w:ascii="Calibri" w:eastAsiaTheme="minorEastAsia" w:hAnsi="Calibri" w:cs="Calibri"/>
          <w:b/>
          <w:bCs/>
          <w:kern w:val="24"/>
          <w:position w:val="1"/>
          <w:sz w:val="28"/>
          <w:szCs w:val="28"/>
          <w:lang w:eastAsia="en-GB"/>
        </w:rPr>
      </w:pPr>
      <w:r w:rsidRPr="00F44A9D">
        <w:rPr>
          <w:rStyle w:val="Hyperlink"/>
          <w:rFonts w:ascii="Calibri" w:eastAsiaTheme="minorEastAsia" w:hAnsi="Calibri" w:cs="Calibri"/>
          <w:b/>
          <w:bCs/>
          <w:kern w:val="24"/>
          <w:position w:val="1"/>
          <w:sz w:val="28"/>
          <w:szCs w:val="28"/>
          <w:lang w:eastAsia="en-GB"/>
        </w:rPr>
        <w:t>Key relevant texts</w:t>
      </w:r>
    </w:p>
    <w:p w14:paraId="7002F01D" w14:textId="77777777" w:rsidR="00F9221C" w:rsidRPr="00F44A9D" w:rsidRDefault="00F9221C" w:rsidP="00F9221C">
      <w:pPr>
        <w:pStyle w:val="xmsonormal"/>
        <w:rPr>
          <w:sz w:val="18"/>
          <w:szCs w:val="18"/>
        </w:rPr>
      </w:pPr>
    </w:p>
    <w:p w14:paraId="3BC28BE3" w14:textId="77777777" w:rsidR="00F9221C" w:rsidRPr="00F44A9D" w:rsidRDefault="00F9221C" w:rsidP="00F9221C">
      <w:pPr>
        <w:pStyle w:val="xmsonormal"/>
        <w:spacing w:after="240"/>
        <w:jc w:val="both"/>
        <w:rPr>
          <w:rStyle w:val="Hyperlink"/>
          <w:sz w:val="28"/>
          <w:szCs w:val="28"/>
          <w:u w:val="none"/>
          <w:shd w:val="clear" w:color="auto" w:fill="FFFFFF"/>
        </w:rPr>
      </w:pPr>
      <w:r w:rsidRPr="00F44A9D">
        <w:rPr>
          <w:sz w:val="28"/>
          <w:szCs w:val="28"/>
        </w:rPr>
        <w:t xml:space="preserve">Oakley &amp; Humphries (2019) </w:t>
      </w:r>
      <w:r w:rsidRPr="00F44A9D">
        <w:rPr>
          <w:b/>
          <w:bCs/>
          <w:sz w:val="28"/>
          <w:szCs w:val="28"/>
        </w:rPr>
        <w:t>Escaping the Maze of Spiritual Abuse. Creating Healthy Christian Cultures</w:t>
      </w:r>
      <w:r w:rsidRPr="00F44A9D">
        <w:rPr>
          <w:sz w:val="28"/>
          <w:szCs w:val="28"/>
        </w:rPr>
        <w:t xml:space="preserve">. </w:t>
      </w:r>
      <w:r w:rsidRPr="00F44A9D">
        <w:rPr>
          <w:sz w:val="28"/>
          <w:szCs w:val="28"/>
          <w:shd w:val="clear" w:color="auto" w:fill="FFFFFF"/>
        </w:rPr>
        <w:t xml:space="preserve">SPCK Publishing. </w:t>
      </w:r>
      <w:hyperlink r:id="rId16" w:history="1">
        <w:r w:rsidRPr="00F44A9D">
          <w:rPr>
            <w:rStyle w:val="Hyperlink"/>
            <w:sz w:val="28"/>
            <w:szCs w:val="28"/>
            <w:shd w:val="clear" w:color="auto" w:fill="FFFFFF"/>
          </w:rPr>
          <w:t>https://spckpublishing.co.uk/escaping-the-maze-of-spiritual-abuse</w:t>
        </w:r>
      </w:hyperlink>
    </w:p>
    <w:p w14:paraId="317D46FA" w14:textId="77777777" w:rsidR="00F9221C" w:rsidRPr="00F44A9D" w:rsidRDefault="00F9221C" w:rsidP="00F9221C">
      <w:pPr>
        <w:spacing w:after="240" w:line="240" w:lineRule="auto"/>
        <w:jc w:val="both"/>
        <w:rPr>
          <w:rStyle w:val="Hyperlink"/>
          <w:rFonts w:ascii="Calibri" w:eastAsiaTheme="minorEastAsia" w:hAnsi="Calibri" w:cs="Calibri"/>
          <w:bCs/>
          <w:color w:val="000000" w:themeColor="text1"/>
          <w:kern w:val="24"/>
          <w:position w:val="1"/>
          <w:sz w:val="28"/>
          <w:szCs w:val="28"/>
          <w:u w:val="none"/>
          <w:lang w:eastAsia="en-GB"/>
        </w:rPr>
      </w:pPr>
      <w:r w:rsidRPr="00F44A9D">
        <w:rPr>
          <w:rStyle w:val="Hyperlink"/>
          <w:rFonts w:ascii="Calibri" w:eastAsiaTheme="minorEastAsia" w:hAnsi="Calibri" w:cs="Calibri"/>
          <w:bCs/>
          <w:color w:val="000000" w:themeColor="text1"/>
          <w:kern w:val="24"/>
          <w:position w:val="1"/>
          <w:sz w:val="28"/>
          <w:szCs w:val="28"/>
          <w:u w:val="none"/>
          <w:lang w:eastAsia="en-GB"/>
        </w:rPr>
        <w:t xml:space="preserve">Fife, Janet and Gilo (2019), </w:t>
      </w:r>
      <w:r w:rsidRPr="00F44A9D">
        <w:rPr>
          <w:rStyle w:val="Hyperlink"/>
          <w:rFonts w:ascii="Calibri" w:eastAsiaTheme="minorEastAsia" w:hAnsi="Calibri" w:cs="Calibri"/>
          <w:b/>
          <w:color w:val="000000" w:themeColor="text1"/>
          <w:kern w:val="24"/>
          <w:position w:val="1"/>
          <w:sz w:val="28"/>
          <w:szCs w:val="28"/>
          <w:u w:val="none"/>
          <w:lang w:eastAsia="en-GB"/>
        </w:rPr>
        <w:t>Letters to a Broken Church.</w:t>
      </w:r>
      <w:r w:rsidRPr="00F44A9D">
        <w:rPr>
          <w:rStyle w:val="Hyperlink"/>
          <w:rFonts w:ascii="Calibri" w:eastAsiaTheme="minorEastAsia" w:hAnsi="Calibri" w:cs="Calibri"/>
          <w:bCs/>
          <w:color w:val="000000" w:themeColor="text1"/>
          <w:kern w:val="24"/>
          <w:position w:val="1"/>
          <w:sz w:val="28"/>
          <w:szCs w:val="28"/>
          <w:u w:val="none"/>
          <w:lang w:eastAsia="en-GB"/>
        </w:rPr>
        <w:t xml:space="preserve"> Ekklesia. </w:t>
      </w:r>
    </w:p>
    <w:p w14:paraId="2E18B18C" w14:textId="77777777" w:rsidR="00F9221C" w:rsidRPr="00F44A9D" w:rsidRDefault="00F9221C" w:rsidP="00F9221C">
      <w:pPr>
        <w:spacing w:after="240" w:line="240" w:lineRule="auto"/>
        <w:jc w:val="both"/>
        <w:rPr>
          <w:rFonts w:ascii="Calibri" w:hAnsi="Calibri" w:cs="Calibri"/>
          <w:color w:val="111111"/>
          <w:sz w:val="28"/>
          <w:szCs w:val="28"/>
          <w:shd w:val="clear" w:color="auto" w:fill="FFFFFF"/>
        </w:rPr>
      </w:pPr>
      <w:r w:rsidRPr="00F44A9D">
        <w:rPr>
          <w:rStyle w:val="Hyperlink"/>
          <w:rFonts w:ascii="Calibri" w:eastAsiaTheme="minorEastAsia" w:hAnsi="Calibri" w:cs="Calibri"/>
          <w:bCs/>
          <w:color w:val="000000" w:themeColor="text1"/>
          <w:kern w:val="24"/>
          <w:position w:val="1"/>
          <w:sz w:val="28"/>
          <w:szCs w:val="28"/>
          <w:u w:val="none"/>
          <w:lang w:eastAsia="en-GB"/>
        </w:rPr>
        <w:t xml:space="preserve">Harper and Wilson (2019) </w:t>
      </w:r>
      <w:r w:rsidRPr="00F44A9D">
        <w:rPr>
          <w:rStyle w:val="Hyperlink"/>
          <w:rFonts w:ascii="Calibri" w:eastAsiaTheme="minorEastAsia" w:hAnsi="Calibri" w:cs="Calibri"/>
          <w:b/>
          <w:color w:val="000000" w:themeColor="text1"/>
          <w:kern w:val="24"/>
          <w:position w:val="1"/>
          <w:sz w:val="28"/>
          <w:szCs w:val="28"/>
          <w:u w:val="none"/>
          <w:lang w:eastAsia="en-GB"/>
        </w:rPr>
        <w:t>To Heal and Not to Hurt: A fresh approach to safeguarding in Church</w:t>
      </w:r>
      <w:r w:rsidRPr="00F44A9D">
        <w:rPr>
          <w:rStyle w:val="Hyperlink"/>
          <w:rFonts w:ascii="Calibri" w:eastAsiaTheme="minorEastAsia" w:hAnsi="Calibri" w:cs="Calibri"/>
          <w:bCs/>
          <w:color w:val="000000" w:themeColor="text1"/>
          <w:kern w:val="24"/>
          <w:position w:val="1"/>
          <w:sz w:val="28"/>
          <w:szCs w:val="28"/>
          <w:u w:val="none"/>
          <w:lang w:eastAsia="en-GB"/>
        </w:rPr>
        <w:t xml:space="preserve">, </w:t>
      </w:r>
      <w:r w:rsidRPr="00F44A9D">
        <w:rPr>
          <w:rFonts w:ascii="Calibri" w:hAnsi="Calibri" w:cs="Calibri"/>
          <w:color w:val="111111"/>
          <w:sz w:val="28"/>
          <w:szCs w:val="28"/>
          <w:shd w:val="clear" w:color="auto" w:fill="FFFFFF"/>
        </w:rPr>
        <w:t>Darton, Longman and Todd</w:t>
      </w:r>
    </w:p>
    <w:p w14:paraId="046021B4" w14:textId="77777777" w:rsidR="00F9221C" w:rsidRPr="00F44A9D" w:rsidRDefault="00F9221C" w:rsidP="00F9221C">
      <w:pPr>
        <w:spacing w:after="240" w:line="240" w:lineRule="auto"/>
        <w:jc w:val="both"/>
        <w:rPr>
          <w:rStyle w:val="Hyperlink"/>
          <w:rFonts w:ascii="Calibri" w:hAnsi="Calibri" w:cs="Calibri"/>
          <w:sz w:val="28"/>
          <w:szCs w:val="28"/>
        </w:rPr>
      </w:pPr>
      <w:r w:rsidRPr="00F44A9D">
        <w:rPr>
          <w:rFonts w:ascii="Calibri" w:hAnsi="Calibri" w:cs="Calibri"/>
          <w:sz w:val="28"/>
          <w:szCs w:val="28"/>
        </w:rPr>
        <w:t xml:space="preserve">Merchant (2020), </w:t>
      </w:r>
      <w:r w:rsidRPr="00F44A9D">
        <w:rPr>
          <w:rFonts w:ascii="Calibri" w:hAnsi="Calibri" w:cs="Calibri"/>
          <w:b/>
          <w:bCs/>
          <w:sz w:val="28"/>
          <w:szCs w:val="28"/>
        </w:rPr>
        <w:t xml:space="preserve">Broken by Fear, Anchored in Hope: Faithfulness in an age of anxiety. </w:t>
      </w:r>
      <w:r w:rsidRPr="00F44A9D">
        <w:rPr>
          <w:rFonts w:ascii="Calibri" w:hAnsi="Calibri" w:cs="Calibri"/>
          <w:sz w:val="28"/>
          <w:szCs w:val="28"/>
        </w:rPr>
        <w:t xml:space="preserve">SPCK Publishing. </w:t>
      </w:r>
      <w:hyperlink r:id="rId17" w:history="1">
        <w:r w:rsidRPr="00F44A9D">
          <w:rPr>
            <w:rStyle w:val="Hyperlink"/>
            <w:rFonts w:ascii="Calibri" w:hAnsi="Calibri" w:cs="Calibri"/>
            <w:sz w:val="28"/>
            <w:szCs w:val="28"/>
          </w:rPr>
          <w:t>https://spckpublishing.co.uk/broken-by-fear-anchored-in-hope</w:t>
        </w:r>
      </w:hyperlink>
    </w:p>
    <w:p w14:paraId="76F9A1B2" w14:textId="62A6B105" w:rsidR="00F9221C" w:rsidRPr="00F44A9D" w:rsidRDefault="00F9221C" w:rsidP="00F9221C">
      <w:pPr>
        <w:spacing w:after="240" w:line="240" w:lineRule="auto"/>
        <w:jc w:val="both"/>
        <w:rPr>
          <w:rStyle w:val="Hyperlink"/>
          <w:rFonts w:ascii="Calibri" w:hAnsi="Calibri" w:cs="Calibri"/>
          <w:sz w:val="28"/>
          <w:szCs w:val="28"/>
          <w:shd w:val="clear" w:color="auto" w:fill="FFFFFF"/>
        </w:rPr>
      </w:pPr>
      <w:r w:rsidRPr="00F44A9D">
        <w:rPr>
          <w:rStyle w:val="Hyperlink"/>
          <w:rFonts w:ascii="Calibri" w:hAnsi="Calibri" w:cs="Calibri"/>
          <w:color w:val="000000" w:themeColor="text1"/>
          <w:sz w:val="28"/>
          <w:szCs w:val="28"/>
          <w:u w:val="none"/>
          <w:shd w:val="clear" w:color="auto" w:fill="FFFFFF"/>
        </w:rPr>
        <w:t xml:space="preserve">Chevous, Jane (2004) </w:t>
      </w:r>
      <w:r w:rsidRPr="00F44A9D">
        <w:rPr>
          <w:rStyle w:val="Hyperlink"/>
          <w:rFonts w:ascii="Calibri" w:hAnsi="Calibri" w:cs="Calibri"/>
          <w:b/>
          <w:bCs/>
          <w:color w:val="000000" w:themeColor="text1"/>
          <w:sz w:val="28"/>
          <w:szCs w:val="28"/>
          <w:u w:val="none"/>
          <w:shd w:val="clear" w:color="auto" w:fill="FFFFFF"/>
        </w:rPr>
        <w:t>From Silence to Sanctuary</w:t>
      </w:r>
      <w:r w:rsidRPr="00F44A9D">
        <w:rPr>
          <w:rStyle w:val="Hyperlink"/>
          <w:rFonts w:ascii="Calibri" w:hAnsi="Calibri" w:cs="Calibri"/>
          <w:color w:val="000000" w:themeColor="text1"/>
          <w:sz w:val="28"/>
          <w:szCs w:val="28"/>
          <w:u w:val="none"/>
          <w:shd w:val="clear" w:color="auto" w:fill="FFFFFF"/>
        </w:rPr>
        <w:t xml:space="preserve">: A guide to understanding, preventing, and responding to abuse, SPCK Publishing. </w:t>
      </w:r>
      <w:hyperlink r:id="rId18" w:history="1">
        <w:r w:rsidRPr="00F44A9D">
          <w:rPr>
            <w:rStyle w:val="Hyperlink"/>
            <w:rFonts w:ascii="Calibri" w:hAnsi="Calibri" w:cs="Calibri"/>
            <w:sz w:val="28"/>
            <w:szCs w:val="28"/>
            <w:shd w:val="clear" w:color="auto" w:fill="FFFFFF"/>
          </w:rPr>
          <w:t>https://spckpublishing.co.uk/from-silence-to-sanctuary-pb</w:t>
        </w:r>
      </w:hyperlink>
    </w:p>
    <w:p w14:paraId="2FE1E8AE" w14:textId="50E3ABF8" w:rsidR="00EA534E" w:rsidRPr="00F44A9D" w:rsidRDefault="00950410" w:rsidP="00950410">
      <w:pPr>
        <w:rPr>
          <w:rStyle w:val="Hyperlink"/>
          <w:rFonts w:cstheme="minorHAnsi"/>
          <w:color w:val="auto"/>
          <w:sz w:val="28"/>
          <w:szCs w:val="28"/>
          <w:u w:val="none"/>
        </w:rPr>
      </w:pPr>
      <w:r w:rsidRPr="00F44A9D">
        <w:rPr>
          <w:rStyle w:val="a-size-extra-large"/>
          <w:rFonts w:cstheme="minorHAnsi"/>
          <w:color w:val="0F1111"/>
          <w:sz w:val="28"/>
          <w:szCs w:val="28"/>
        </w:rPr>
        <w:t xml:space="preserve">Southgate et al (2020) </w:t>
      </w:r>
      <w:r w:rsidR="00EA534E" w:rsidRPr="00F44A9D">
        <w:rPr>
          <w:rStyle w:val="a-size-extra-large"/>
          <w:rFonts w:cstheme="minorHAnsi"/>
          <w:color w:val="0F1111"/>
          <w:sz w:val="28"/>
          <w:szCs w:val="28"/>
        </w:rPr>
        <w:t xml:space="preserve">Tragedies and Christian Congregations: The Practical Theology of Trauma, </w:t>
      </w:r>
      <w:r w:rsidR="00EA534E" w:rsidRPr="00F44A9D">
        <w:rPr>
          <w:rFonts w:cstheme="minorHAnsi"/>
          <w:sz w:val="28"/>
          <w:szCs w:val="28"/>
          <w:shd w:val="clear" w:color="auto" w:fill="FFFFFF"/>
        </w:rPr>
        <w:t>Routledge</w:t>
      </w:r>
      <w:r w:rsidRPr="00F44A9D">
        <w:rPr>
          <w:rFonts w:cstheme="minorHAnsi"/>
          <w:sz w:val="28"/>
          <w:szCs w:val="28"/>
          <w:shd w:val="clear" w:color="auto" w:fill="FFFFFF"/>
        </w:rPr>
        <w:t xml:space="preserve">. </w:t>
      </w:r>
      <w:hyperlink r:id="rId19" w:history="1">
        <w:r w:rsidRPr="00F44A9D">
          <w:rPr>
            <w:rStyle w:val="Hyperlink"/>
            <w:sz w:val="28"/>
            <w:szCs w:val="28"/>
          </w:rPr>
          <w:t>Tragedies and Christian Congregations: The Practical Theology of Trauma (routledge.com)</w:t>
        </w:r>
      </w:hyperlink>
    </w:p>
    <w:p w14:paraId="3641D9D4" w14:textId="77777777" w:rsidR="00EA534E" w:rsidRPr="00F44A9D" w:rsidRDefault="00EA534E" w:rsidP="00F9221C">
      <w:pPr>
        <w:spacing w:after="240" w:line="240" w:lineRule="auto"/>
        <w:jc w:val="both"/>
        <w:rPr>
          <w:rStyle w:val="Hyperlink"/>
          <w:rFonts w:ascii="Calibri" w:hAnsi="Calibri" w:cs="Calibri"/>
          <w:sz w:val="18"/>
          <w:szCs w:val="18"/>
          <w:shd w:val="clear" w:color="auto" w:fill="FFFFFF"/>
        </w:rPr>
      </w:pPr>
    </w:p>
    <w:p w14:paraId="77F5B8E1" w14:textId="0CB3A3FC" w:rsidR="00EA534E" w:rsidRPr="00F44A9D" w:rsidRDefault="00F9221C" w:rsidP="00F9221C">
      <w:pPr>
        <w:spacing w:after="240" w:line="240" w:lineRule="auto"/>
        <w:rPr>
          <w:rStyle w:val="Hyperlink"/>
          <w:rFonts w:ascii="Calibri" w:eastAsiaTheme="minorEastAsia" w:hAnsi="Calibri" w:cs="Calibri"/>
          <w:b/>
          <w:bCs/>
          <w:color w:val="000000" w:themeColor="text1"/>
          <w:kern w:val="24"/>
          <w:position w:val="1"/>
          <w:sz w:val="28"/>
          <w:szCs w:val="28"/>
          <w:lang w:eastAsia="en-GB"/>
        </w:rPr>
      </w:pPr>
      <w:r w:rsidRPr="00F44A9D">
        <w:rPr>
          <w:rStyle w:val="Hyperlink"/>
          <w:rFonts w:ascii="Calibri" w:eastAsiaTheme="minorEastAsia" w:hAnsi="Calibri" w:cs="Calibri"/>
          <w:b/>
          <w:bCs/>
          <w:color w:val="000000" w:themeColor="text1"/>
          <w:kern w:val="24"/>
          <w:position w:val="1"/>
          <w:sz w:val="28"/>
          <w:szCs w:val="28"/>
          <w:lang w:eastAsia="en-GB"/>
        </w:rPr>
        <w:t>The Independent Inquiry into Child Sexual Abuse, Report on The Anglican Church</w:t>
      </w:r>
    </w:p>
    <w:p w14:paraId="3841B6B5" w14:textId="1854026E" w:rsidR="00F9221C" w:rsidRPr="00F44A9D" w:rsidRDefault="00F9221C" w:rsidP="00F9221C">
      <w:pPr>
        <w:spacing w:after="240" w:line="240" w:lineRule="auto"/>
        <w:rPr>
          <w:rStyle w:val="Hyperlink"/>
          <w:sz w:val="28"/>
          <w:szCs w:val="28"/>
        </w:rPr>
      </w:pPr>
      <w:r w:rsidRPr="00F44A9D">
        <w:rPr>
          <w:rStyle w:val="Hyperlink"/>
          <w:rFonts w:ascii="Calibri" w:eastAsiaTheme="minorEastAsia" w:hAnsi="Calibri" w:cs="Calibri"/>
          <w:b/>
          <w:bCs/>
          <w:color w:val="000000" w:themeColor="text1"/>
          <w:kern w:val="24"/>
          <w:position w:val="1"/>
          <w:sz w:val="28"/>
          <w:szCs w:val="28"/>
          <w:lang w:eastAsia="en-GB"/>
        </w:rPr>
        <w:t xml:space="preserve"> </w:t>
      </w:r>
      <w:hyperlink r:id="rId20" w:history="1">
        <w:r w:rsidRPr="00F44A9D">
          <w:rPr>
            <w:rStyle w:val="Hyperlink"/>
            <w:sz w:val="28"/>
            <w:szCs w:val="28"/>
          </w:rPr>
          <w:t>The Anglican Church: Safeguarding in the Church of England and the Church in Wales (iicsa.org.uk)</w:t>
        </w:r>
      </w:hyperlink>
    </w:p>
    <w:p w14:paraId="55E83F16" w14:textId="7D5A9D5D" w:rsidR="00EA534E" w:rsidRPr="00F44A9D" w:rsidRDefault="00F9221C" w:rsidP="00F9221C">
      <w:pPr>
        <w:spacing w:after="240" w:line="240" w:lineRule="auto"/>
        <w:rPr>
          <w:rStyle w:val="Hyperlink"/>
          <w:rFonts w:ascii="Calibri" w:eastAsiaTheme="minorEastAsia" w:hAnsi="Calibri" w:cs="Calibri"/>
          <w:bCs/>
          <w:kern w:val="24"/>
          <w:position w:val="1"/>
          <w:sz w:val="28"/>
          <w:szCs w:val="28"/>
          <w:lang w:eastAsia="en-GB"/>
        </w:rPr>
      </w:pPr>
      <w:r w:rsidRPr="00F44A9D">
        <w:rPr>
          <w:rStyle w:val="Hyperlink"/>
          <w:rFonts w:ascii="Calibri" w:eastAsiaTheme="minorEastAsia" w:hAnsi="Calibri" w:cs="Calibri"/>
          <w:b/>
          <w:bCs/>
          <w:kern w:val="24"/>
          <w:position w:val="1"/>
          <w:sz w:val="28"/>
          <w:szCs w:val="28"/>
          <w:lang w:eastAsia="en-GB"/>
        </w:rPr>
        <w:t>The SCIE overview report</w:t>
      </w:r>
    </w:p>
    <w:p w14:paraId="4C0B059C" w14:textId="185A291F" w:rsidR="00F9221C" w:rsidRPr="00F44A9D" w:rsidRDefault="00F9221C" w:rsidP="00F9221C">
      <w:pPr>
        <w:spacing w:after="240" w:line="240" w:lineRule="auto"/>
        <w:rPr>
          <w:rStyle w:val="Hyperlink"/>
          <w:sz w:val="28"/>
          <w:szCs w:val="28"/>
        </w:rPr>
      </w:pPr>
      <w:hyperlink r:id="rId21" w:history="1">
        <w:r w:rsidRPr="00F44A9D">
          <w:rPr>
            <w:rStyle w:val="Hyperlink"/>
            <w:sz w:val="28"/>
            <w:szCs w:val="28"/>
          </w:rPr>
          <w:t>SCIE Final overview report of the independent diocesan safeguarding audits and additional work on improving responses to survivors of abuse.pdf (churchofengland.org)</w:t>
        </w:r>
      </w:hyperlink>
    </w:p>
    <w:p w14:paraId="78C0ED62" w14:textId="77777777" w:rsidR="00EA534E" w:rsidRPr="00F44A9D" w:rsidRDefault="00F9221C" w:rsidP="00F9221C">
      <w:pPr>
        <w:spacing w:after="240" w:line="240" w:lineRule="auto"/>
        <w:rPr>
          <w:rStyle w:val="Hyperlink"/>
          <w:rFonts w:ascii="Calibri" w:eastAsiaTheme="minorEastAsia" w:hAnsi="Calibri" w:cs="Calibri"/>
          <w:b/>
          <w:bCs/>
          <w:kern w:val="24"/>
          <w:position w:val="1"/>
          <w:sz w:val="28"/>
          <w:szCs w:val="28"/>
          <w:lang w:eastAsia="en-GB"/>
        </w:rPr>
      </w:pPr>
      <w:r w:rsidRPr="00F44A9D">
        <w:rPr>
          <w:rStyle w:val="Hyperlink"/>
          <w:rFonts w:ascii="Calibri" w:eastAsiaTheme="minorEastAsia" w:hAnsi="Calibri" w:cs="Calibri"/>
          <w:b/>
          <w:bCs/>
          <w:kern w:val="24"/>
          <w:position w:val="1"/>
          <w:sz w:val="28"/>
          <w:szCs w:val="28"/>
          <w:lang w:eastAsia="en-GB"/>
        </w:rPr>
        <w:t xml:space="preserve">The Church of England’s safeguarding policies and where to find them. </w:t>
      </w:r>
    </w:p>
    <w:p w14:paraId="5DE312ED" w14:textId="45AEB671" w:rsidR="00F9221C" w:rsidRDefault="00EA534E" w:rsidP="00F9221C">
      <w:pPr>
        <w:spacing w:after="240" w:line="240" w:lineRule="auto"/>
        <w:rPr>
          <w:rStyle w:val="Hyperlink"/>
          <w:rFonts w:ascii="Calibri" w:eastAsiaTheme="minorEastAsia" w:hAnsi="Calibri" w:cs="Calibri"/>
          <w:bCs/>
          <w:kern w:val="24"/>
          <w:position w:val="1"/>
          <w:sz w:val="28"/>
          <w:szCs w:val="28"/>
          <w:lang w:eastAsia="en-GB"/>
        </w:rPr>
      </w:pPr>
      <w:hyperlink r:id="rId22" w:history="1">
        <w:r w:rsidRPr="00F44A9D">
          <w:rPr>
            <w:rStyle w:val="Hyperlink"/>
            <w:rFonts w:ascii="Calibri" w:eastAsiaTheme="minorEastAsia" w:hAnsi="Calibri" w:cs="Calibri"/>
            <w:bCs/>
            <w:kern w:val="24"/>
            <w:position w:val="1"/>
            <w:sz w:val="28"/>
            <w:szCs w:val="28"/>
            <w:lang w:eastAsia="en-GB"/>
          </w:rPr>
          <w:t>https://www.churchofengland.org/safeguarding/promoting-safer-church/policy-practice-guidance</w:t>
        </w:r>
      </w:hyperlink>
    </w:p>
    <w:p w14:paraId="5076379A" w14:textId="77777777" w:rsidR="00862952" w:rsidRPr="00862952" w:rsidRDefault="00862952" w:rsidP="00862952">
      <w:pPr>
        <w:pStyle w:val="FootnoteText"/>
        <w:rPr>
          <w:rStyle w:val="Hyperlink"/>
          <w:rFonts w:ascii="Calibri" w:hAnsi="Calibri" w:cs="Calibri"/>
          <w:sz w:val="28"/>
          <w:szCs w:val="28"/>
        </w:rPr>
      </w:pPr>
      <w:hyperlink r:id="rId23" w:history="1">
        <w:r w:rsidRPr="00862952">
          <w:rPr>
            <w:rStyle w:val="Hyperlink"/>
            <w:rFonts w:ascii="Calibri" w:hAnsi="Calibri" w:cs="Calibri"/>
            <w:sz w:val="28"/>
            <w:szCs w:val="28"/>
          </w:rPr>
          <w:t>Code of Safer Working Practice 02.07.2021.pdf (churchofengland.org)</w:t>
        </w:r>
      </w:hyperlink>
    </w:p>
    <w:p w14:paraId="71F2B309" w14:textId="77777777" w:rsidR="00862952" w:rsidRPr="00862952" w:rsidRDefault="00862952" w:rsidP="00862952">
      <w:pPr>
        <w:pStyle w:val="FootnoteText"/>
        <w:rPr>
          <w:rFonts w:ascii="Calibri" w:hAnsi="Calibri" w:cs="Calibri"/>
          <w:sz w:val="28"/>
          <w:szCs w:val="28"/>
          <w:lang w:val="en-GB"/>
        </w:rPr>
      </w:pPr>
    </w:p>
    <w:p w14:paraId="4F54FF8C" w14:textId="77777777" w:rsidR="00862952" w:rsidRPr="00862952" w:rsidRDefault="00862952" w:rsidP="00862952">
      <w:pPr>
        <w:spacing w:after="240" w:line="240" w:lineRule="auto"/>
        <w:rPr>
          <w:rStyle w:val="Hyperlink"/>
          <w:rFonts w:ascii="Calibri" w:eastAsiaTheme="minorEastAsia" w:hAnsi="Calibri" w:cs="Calibri"/>
          <w:bCs/>
          <w:kern w:val="24"/>
          <w:position w:val="1"/>
          <w:sz w:val="28"/>
          <w:szCs w:val="28"/>
          <w:lang w:eastAsia="en-GB"/>
        </w:rPr>
      </w:pPr>
      <w:r w:rsidRPr="00862952">
        <w:rPr>
          <w:rFonts w:ascii="Calibri" w:hAnsi="Calibri" w:cs="Calibri"/>
          <w:sz w:val="28"/>
          <w:szCs w:val="28"/>
        </w:rPr>
        <w:t>Guidelines for the Professional Conduct of Clergy</w:t>
      </w:r>
      <w:r w:rsidRPr="00862952">
        <w:rPr>
          <w:rStyle w:val="Hyperlink"/>
          <w:rFonts w:ascii="Calibri" w:eastAsiaTheme="minorEastAsia" w:hAnsi="Calibri" w:cs="Calibri"/>
          <w:b/>
          <w:bCs/>
          <w:kern w:val="24"/>
          <w:position w:val="1"/>
          <w:sz w:val="28"/>
          <w:szCs w:val="28"/>
          <w:lang w:eastAsia="en-GB"/>
        </w:rPr>
        <w:t xml:space="preserve"> - </w:t>
      </w:r>
      <w:hyperlink r:id="rId24" w:history="1">
        <w:r w:rsidRPr="00862952">
          <w:rPr>
            <w:rStyle w:val="Hyperlink"/>
            <w:rFonts w:ascii="Calibri" w:hAnsi="Calibri" w:cs="Calibri"/>
            <w:sz w:val="28"/>
            <w:szCs w:val="28"/>
          </w:rPr>
          <w:t>The Guidelines | The Church of England</w:t>
        </w:r>
      </w:hyperlink>
    </w:p>
    <w:p w14:paraId="7A5EB6EC" w14:textId="0ADC6A97" w:rsidR="00862952" w:rsidRDefault="00862952">
      <w:pPr>
        <w:rPr>
          <w:rStyle w:val="Hyperlink"/>
          <w:rFonts w:ascii="Calibri" w:eastAsiaTheme="minorEastAsia" w:hAnsi="Calibri" w:cs="Calibri"/>
          <w:b/>
          <w:bCs/>
          <w:kern w:val="24"/>
          <w:position w:val="1"/>
          <w:sz w:val="28"/>
          <w:szCs w:val="28"/>
          <w:lang w:eastAsia="en-GB"/>
        </w:rPr>
      </w:pPr>
      <w:r>
        <w:rPr>
          <w:rStyle w:val="Hyperlink"/>
          <w:rFonts w:ascii="Calibri" w:eastAsiaTheme="minorEastAsia" w:hAnsi="Calibri" w:cs="Calibri"/>
          <w:b/>
          <w:bCs/>
          <w:kern w:val="24"/>
          <w:position w:val="1"/>
          <w:sz w:val="28"/>
          <w:szCs w:val="28"/>
          <w:lang w:eastAsia="en-GB"/>
        </w:rPr>
        <w:br w:type="page"/>
      </w:r>
    </w:p>
    <w:p w14:paraId="3C1131E7" w14:textId="1B2876B5" w:rsidR="002E278D" w:rsidRPr="00F44A9D" w:rsidRDefault="002E278D" w:rsidP="002E278D">
      <w:pPr>
        <w:spacing w:before="115" w:after="120" w:line="240" w:lineRule="auto"/>
        <w:rPr>
          <w:rStyle w:val="Hyperlink"/>
          <w:rFonts w:ascii="Calibri" w:eastAsiaTheme="minorEastAsia" w:hAnsi="Calibri" w:cs="Calibri"/>
          <w:b/>
          <w:bCs/>
          <w:kern w:val="24"/>
          <w:position w:val="1"/>
          <w:sz w:val="28"/>
          <w:szCs w:val="28"/>
          <w:lang w:eastAsia="en-GB"/>
        </w:rPr>
      </w:pPr>
      <w:r w:rsidRPr="00F44A9D">
        <w:rPr>
          <w:rStyle w:val="Hyperlink"/>
          <w:rFonts w:ascii="Calibri" w:eastAsiaTheme="minorEastAsia" w:hAnsi="Calibri" w:cs="Calibri"/>
          <w:b/>
          <w:bCs/>
          <w:kern w:val="24"/>
          <w:position w:val="1"/>
          <w:sz w:val="28"/>
          <w:szCs w:val="28"/>
          <w:lang w:eastAsia="en-GB"/>
        </w:rPr>
        <w:lastRenderedPageBreak/>
        <w:t>Websites</w:t>
      </w:r>
    </w:p>
    <w:p w14:paraId="7AB436F8" w14:textId="77777777" w:rsidR="002E278D" w:rsidRPr="00F44A9D" w:rsidRDefault="002E278D" w:rsidP="002E278D">
      <w:pPr>
        <w:jc w:val="both"/>
        <w:rPr>
          <w:rFonts w:ascii="Calibri" w:hAnsi="Calibri" w:cs="Calibri"/>
          <w:sz w:val="28"/>
          <w:szCs w:val="28"/>
        </w:rPr>
      </w:pPr>
      <w:hyperlink r:id="rId25" w:history="1">
        <w:r w:rsidRPr="00F44A9D">
          <w:rPr>
            <w:rStyle w:val="Hyperlink"/>
            <w:rFonts w:ascii="Calibri" w:hAnsi="Calibri" w:cs="Calibri"/>
            <w:b/>
            <w:bCs/>
            <w:sz w:val="28"/>
            <w:szCs w:val="28"/>
          </w:rPr>
          <w:t>www.nspcc.org.uk</w:t>
        </w:r>
      </w:hyperlink>
      <w:r w:rsidRPr="00F44A9D">
        <w:rPr>
          <w:rStyle w:val="Hyperlink"/>
          <w:rFonts w:ascii="Calibri" w:hAnsi="Calibri" w:cs="Calibri"/>
          <w:b/>
          <w:bCs/>
          <w:sz w:val="28"/>
          <w:szCs w:val="28"/>
        </w:rPr>
        <w:t xml:space="preserve"> </w:t>
      </w:r>
      <w:r w:rsidRPr="00F44A9D">
        <w:rPr>
          <w:rStyle w:val="Hyperlink"/>
          <w:rFonts w:ascii="Calibri" w:hAnsi="Calibri" w:cs="Calibri"/>
          <w:bCs/>
          <w:sz w:val="28"/>
          <w:szCs w:val="28"/>
        </w:rPr>
        <w:t>(national Society for the prevention of cruelty to children)</w:t>
      </w:r>
      <w:r w:rsidRPr="00F44A9D">
        <w:rPr>
          <w:rStyle w:val="Hyperlink"/>
          <w:rFonts w:ascii="Calibri" w:hAnsi="Calibri" w:cs="Calibri"/>
          <w:b/>
          <w:bCs/>
          <w:sz w:val="28"/>
          <w:szCs w:val="28"/>
        </w:rPr>
        <w:t xml:space="preserve"> </w:t>
      </w:r>
    </w:p>
    <w:p w14:paraId="6EADAFF1" w14:textId="77777777" w:rsidR="002E278D" w:rsidRPr="00F44A9D" w:rsidRDefault="002E278D" w:rsidP="002E278D">
      <w:pPr>
        <w:jc w:val="both"/>
        <w:rPr>
          <w:rFonts w:ascii="Calibri" w:hAnsi="Calibri" w:cs="Calibri"/>
          <w:color w:val="000000" w:themeColor="text1"/>
          <w:sz w:val="28"/>
          <w:szCs w:val="28"/>
        </w:rPr>
      </w:pPr>
      <w:hyperlink r:id="rId26" w:history="1">
        <w:r w:rsidRPr="00F44A9D">
          <w:rPr>
            <w:rStyle w:val="Hyperlink"/>
            <w:rFonts w:ascii="Calibri" w:hAnsi="Calibri" w:cs="Calibri"/>
            <w:b/>
            <w:bCs/>
            <w:sz w:val="28"/>
            <w:szCs w:val="28"/>
          </w:rPr>
          <w:t>www.womensaid.org.uk</w:t>
        </w:r>
      </w:hyperlink>
      <w:r w:rsidRPr="00F44A9D">
        <w:rPr>
          <w:rStyle w:val="Hyperlink"/>
          <w:rFonts w:ascii="Calibri" w:hAnsi="Calibri" w:cs="Calibri"/>
          <w:b/>
          <w:bCs/>
          <w:color w:val="000000" w:themeColor="text1"/>
          <w:sz w:val="28"/>
          <w:szCs w:val="28"/>
        </w:rPr>
        <w:t xml:space="preserve">  </w:t>
      </w:r>
      <w:r w:rsidRPr="00F44A9D">
        <w:rPr>
          <w:rStyle w:val="Hyperlink"/>
          <w:rFonts w:ascii="Calibri" w:hAnsi="Calibri" w:cs="Calibri"/>
          <w:bCs/>
          <w:color w:val="000000" w:themeColor="text1"/>
          <w:sz w:val="28"/>
          <w:szCs w:val="28"/>
        </w:rPr>
        <w:t>(Female domestic abuse charity)</w:t>
      </w:r>
    </w:p>
    <w:p w14:paraId="1843A777" w14:textId="77777777" w:rsidR="002E278D" w:rsidRPr="00F44A9D" w:rsidRDefault="002E278D" w:rsidP="002E278D">
      <w:pPr>
        <w:jc w:val="both"/>
        <w:rPr>
          <w:rFonts w:ascii="Calibri" w:hAnsi="Calibri" w:cs="Calibri"/>
          <w:color w:val="000000" w:themeColor="text1"/>
          <w:sz w:val="28"/>
          <w:szCs w:val="28"/>
        </w:rPr>
      </w:pPr>
      <w:hyperlink r:id="rId27" w:history="1">
        <w:r w:rsidRPr="00F44A9D">
          <w:rPr>
            <w:rStyle w:val="Hyperlink"/>
            <w:rFonts w:ascii="Calibri" w:hAnsi="Calibri" w:cs="Calibri"/>
            <w:b/>
            <w:bCs/>
            <w:sz w:val="28"/>
            <w:szCs w:val="28"/>
          </w:rPr>
          <w:t>www.restoredrelationships.org</w:t>
        </w:r>
      </w:hyperlink>
      <w:r w:rsidRPr="00F44A9D">
        <w:rPr>
          <w:rStyle w:val="Hyperlink"/>
          <w:rFonts w:ascii="Calibri" w:hAnsi="Calibri" w:cs="Calibri"/>
          <w:b/>
          <w:bCs/>
          <w:color w:val="000000" w:themeColor="text1"/>
          <w:sz w:val="28"/>
          <w:szCs w:val="28"/>
        </w:rPr>
        <w:t xml:space="preserve"> </w:t>
      </w:r>
      <w:r w:rsidRPr="00F44A9D">
        <w:rPr>
          <w:rStyle w:val="Hyperlink"/>
          <w:rFonts w:ascii="Calibri" w:hAnsi="Calibri" w:cs="Calibri"/>
          <w:bCs/>
          <w:color w:val="000000" w:themeColor="text1"/>
          <w:sz w:val="28"/>
          <w:szCs w:val="28"/>
        </w:rPr>
        <w:t>(Christian domestic abuse charity)</w:t>
      </w:r>
    </w:p>
    <w:p w14:paraId="767C3DE5" w14:textId="77777777" w:rsidR="002E278D" w:rsidRPr="00F44A9D" w:rsidRDefault="002E278D" w:rsidP="002E278D">
      <w:pPr>
        <w:jc w:val="both"/>
        <w:rPr>
          <w:rFonts w:ascii="Calibri" w:hAnsi="Calibri" w:cs="Calibri"/>
          <w:color w:val="000000" w:themeColor="text1"/>
          <w:sz w:val="28"/>
          <w:szCs w:val="28"/>
        </w:rPr>
      </w:pPr>
      <w:hyperlink r:id="rId28" w:history="1">
        <w:r w:rsidRPr="00F44A9D">
          <w:rPr>
            <w:rStyle w:val="Hyperlink"/>
            <w:rFonts w:ascii="Calibri" w:hAnsi="Calibri" w:cs="Calibri"/>
            <w:b/>
            <w:bCs/>
            <w:sz w:val="28"/>
            <w:szCs w:val="28"/>
          </w:rPr>
          <w:t>www.mankind.org.uk</w:t>
        </w:r>
      </w:hyperlink>
      <w:r w:rsidRPr="00F44A9D">
        <w:rPr>
          <w:rStyle w:val="Hyperlink"/>
          <w:rFonts w:ascii="Calibri" w:hAnsi="Calibri" w:cs="Calibri"/>
          <w:b/>
          <w:bCs/>
          <w:color w:val="000000" w:themeColor="text1"/>
          <w:sz w:val="28"/>
          <w:szCs w:val="28"/>
        </w:rPr>
        <w:t xml:space="preserve"> </w:t>
      </w:r>
      <w:r w:rsidRPr="00F44A9D">
        <w:rPr>
          <w:rStyle w:val="Hyperlink"/>
          <w:rFonts w:ascii="Calibri" w:hAnsi="Calibri" w:cs="Calibri"/>
          <w:bCs/>
          <w:color w:val="000000" w:themeColor="text1"/>
          <w:sz w:val="28"/>
          <w:szCs w:val="28"/>
        </w:rPr>
        <w:t>(Male domestic abuse charity)</w:t>
      </w:r>
    </w:p>
    <w:p w14:paraId="175F66D7" w14:textId="77777777" w:rsidR="002E278D" w:rsidRPr="00F44A9D" w:rsidRDefault="002E278D" w:rsidP="002E278D">
      <w:pPr>
        <w:tabs>
          <w:tab w:val="left" w:pos="5400"/>
        </w:tabs>
        <w:jc w:val="both"/>
        <w:rPr>
          <w:rFonts w:ascii="Calibri" w:hAnsi="Calibri" w:cs="Calibri"/>
          <w:color w:val="000000" w:themeColor="text1"/>
          <w:sz w:val="28"/>
          <w:szCs w:val="28"/>
        </w:rPr>
      </w:pPr>
      <w:hyperlink r:id="rId29" w:history="1">
        <w:r w:rsidRPr="00F44A9D">
          <w:rPr>
            <w:rStyle w:val="Hyperlink"/>
            <w:rFonts w:ascii="Calibri" w:hAnsi="Calibri" w:cs="Calibri"/>
            <w:b/>
            <w:bCs/>
            <w:sz w:val="28"/>
            <w:szCs w:val="28"/>
          </w:rPr>
          <w:t>www.stopitnow.org.uk</w:t>
        </w:r>
      </w:hyperlink>
      <w:r w:rsidRPr="00F44A9D">
        <w:rPr>
          <w:rStyle w:val="Hyperlink"/>
          <w:rFonts w:ascii="Calibri" w:hAnsi="Calibri" w:cs="Calibri"/>
          <w:b/>
          <w:bCs/>
          <w:color w:val="000000" w:themeColor="text1"/>
          <w:sz w:val="28"/>
          <w:szCs w:val="28"/>
        </w:rPr>
        <w:t xml:space="preserve"> </w:t>
      </w:r>
      <w:r w:rsidRPr="00F44A9D">
        <w:rPr>
          <w:rStyle w:val="Hyperlink"/>
          <w:rFonts w:ascii="Calibri" w:hAnsi="Calibri" w:cs="Calibri"/>
          <w:bCs/>
          <w:color w:val="000000" w:themeColor="text1"/>
          <w:sz w:val="28"/>
          <w:szCs w:val="28"/>
        </w:rPr>
        <w:t>(child safeguarding organization)</w:t>
      </w:r>
    </w:p>
    <w:p w14:paraId="41F90844" w14:textId="77777777" w:rsidR="002E278D" w:rsidRPr="00F44A9D" w:rsidRDefault="002E278D" w:rsidP="002E278D">
      <w:pPr>
        <w:spacing w:before="240"/>
        <w:jc w:val="both"/>
        <w:rPr>
          <w:rStyle w:val="Hyperlink"/>
          <w:rFonts w:ascii="Calibri" w:hAnsi="Calibri" w:cs="Calibri"/>
          <w:bCs/>
          <w:color w:val="000000" w:themeColor="text1"/>
          <w:sz w:val="28"/>
          <w:szCs w:val="28"/>
        </w:rPr>
      </w:pPr>
      <w:hyperlink r:id="rId30" w:history="1">
        <w:r w:rsidRPr="00F44A9D">
          <w:rPr>
            <w:rStyle w:val="Hyperlink"/>
            <w:rFonts w:ascii="Calibri" w:hAnsi="Calibri" w:cs="Calibri"/>
            <w:b/>
            <w:bCs/>
            <w:sz w:val="28"/>
            <w:szCs w:val="28"/>
          </w:rPr>
          <w:t>www.scie.org.uk</w:t>
        </w:r>
      </w:hyperlink>
      <w:r w:rsidRPr="00F44A9D">
        <w:rPr>
          <w:rStyle w:val="Hyperlink"/>
          <w:rFonts w:ascii="Calibri" w:hAnsi="Calibri" w:cs="Calibri"/>
          <w:b/>
          <w:bCs/>
          <w:color w:val="000000" w:themeColor="text1"/>
          <w:sz w:val="28"/>
          <w:szCs w:val="28"/>
        </w:rPr>
        <w:t xml:space="preserve"> </w:t>
      </w:r>
      <w:r w:rsidRPr="00F44A9D">
        <w:rPr>
          <w:rStyle w:val="Hyperlink"/>
          <w:rFonts w:ascii="Calibri" w:hAnsi="Calibri" w:cs="Calibri"/>
          <w:bCs/>
          <w:color w:val="000000" w:themeColor="text1"/>
          <w:sz w:val="28"/>
          <w:szCs w:val="28"/>
        </w:rPr>
        <w:t>(Social Care Institute for Excellence)</w:t>
      </w:r>
    </w:p>
    <w:p w14:paraId="09BF0175" w14:textId="77777777" w:rsidR="002E278D" w:rsidRPr="00F44A9D" w:rsidRDefault="002E278D" w:rsidP="002E278D">
      <w:pPr>
        <w:spacing w:before="240"/>
        <w:jc w:val="both"/>
        <w:rPr>
          <w:rStyle w:val="Hyperlink"/>
          <w:rFonts w:ascii="Calibri" w:hAnsi="Calibri" w:cs="Calibri"/>
          <w:bCs/>
          <w:color w:val="000000" w:themeColor="text1"/>
          <w:sz w:val="28"/>
          <w:szCs w:val="28"/>
        </w:rPr>
      </w:pPr>
      <w:hyperlink r:id="rId31" w:history="1">
        <w:r w:rsidRPr="00F44A9D">
          <w:rPr>
            <w:rStyle w:val="Hyperlink"/>
            <w:rFonts w:ascii="Calibri" w:hAnsi="Calibri" w:cs="Calibri"/>
            <w:b/>
            <w:bCs/>
            <w:sz w:val="28"/>
            <w:szCs w:val="28"/>
          </w:rPr>
          <w:t>www.ceop.police.uk</w:t>
        </w:r>
      </w:hyperlink>
      <w:r w:rsidRPr="00F44A9D">
        <w:rPr>
          <w:rStyle w:val="Hyperlink"/>
          <w:rFonts w:ascii="Calibri" w:hAnsi="Calibri" w:cs="Calibri"/>
          <w:b/>
          <w:bCs/>
          <w:color w:val="000000" w:themeColor="text1"/>
          <w:sz w:val="28"/>
          <w:szCs w:val="28"/>
        </w:rPr>
        <w:t xml:space="preserve"> </w:t>
      </w:r>
      <w:r w:rsidRPr="00F44A9D">
        <w:rPr>
          <w:rStyle w:val="Hyperlink"/>
          <w:rFonts w:ascii="Calibri" w:hAnsi="Calibri" w:cs="Calibri"/>
          <w:bCs/>
          <w:color w:val="000000" w:themeColor="text1"/>
          <w:sz w:val="28"/>
          <w:szCs w:val="28"/>
        </w:rPr>
        <w:t>(child exploitation and online protection command)</w:t>
      </w:r>
    </w:p>
    <w:p w14:paraId="7FA7966E" w14:textId="77777777" w:rsidR="002E278D" w:rsidRPr="00F44A9D" w:rsidRDefault="002E278D" w:rsidP="002E278D">
      <w:pPr>
        <w:jc w:val="both"/>
        <w:rPr>
          <w:rStyle w:val="Hyperlink"/>
          <w:rFonts w:ascii="Calibri" w:hAnsi="Calibri" w:cs="Calibri"/>
          <w:b/>
          <w:bCs/>
          <w:color w:val="000000" w:themeColor="text1"/>
          <w:sz w:val="28"/>
          <w:szCs w:val="28"/>
        </w:rPr>
      </w:pPr>
      <w:hyperlink r:id="rId32" w:history="1">
        <w:r w:rsidRPr="00F44A9D">
          <w:rPr>
            <w:rStyle w:val="Hyperlink"/>
            <w:rFonts w:ascii="Calibri" w:hAnsi="Calibri" w:cs="Calibri"/>
            <w:b/>
            <w:bCs/>
            <w:sz w:val="28"/>
            <w:szCs w:val="28"/>
          </w:rPr>
          <w:t>www.elderabuse.org.uk</w:t>
        </w:r>
      </w:hyperlink>
      <w:r w:rsidRPr="00F44A9D">
        <w:rPr>
          <w:rStyle w:val="Hyperlink"/>
          <w:rFonts w:ascii="Calibri" w:hAnsi="Calibri" w:cs="Calibri"/>
          <w:b/>
          <w:bCs/>
          <w:color w:val="000000" w:themeColor="text1"/>
          <w:sz w:val="28"/>
          <w:szCs w:val="28"/>
        </w:rPr>
        <w:t xml:space="preserve"> </w:t>
      </w:r>
      <w:r w:rsidRPr="00F44A9D">
        <w:rPr>
          <w:rStyle w:val="Hyperlink"/>
          <w:rFonts w:ascii="Calibri" w:hAnsi="Calibri" w:cs="Calibri"/>
          <w:bCs/>
          <w:color w:val="000000" w:themeColor="text1"/>
          <w:sz w:val="28"/>
          <w:szCs w:val="28"/>
        </w:rPr>
        <w:t>(adult safeguarding charity)</w:t>
      </w:r>
    </w:p>
    <w:p w14:paraId="5B42EB40" w14:textId="77777777" w:rsidR="002E278D" w:rsidRPr="00F44A9D" w:rsidRDefault="002E278D" w:rsidP="002E278D">
      <w:pPr>
        <w:jc w:val="both"/>
        <w:rPr>
          <w:rStyle w:val="Hyperlink"/>
          <w:rFonts w:ascii="Calibri" w:hAnsi="Calibri" w:cs="Calibri"/>
          <w:b/>
          <w:bCs/>
          <w:color w:val="000000" w:themeColor="text1"/>
          <w:sz w:val="28"/>
          <w:szCs w:val="28"/>
        </w:rPr>
      </w:pPr>
      <w:hyperlink r:id="rId33" w:history="1">
        <w:r w:rsidRPr="00F44A9D">
          <w:rPr>
            <w:rStyle w:val="Hyperlink"/>
            <w:rFonts w:ascii="Calibri" w:hAnsi="Calibri" w:cs="Calibri"/>
            <w:b/>
            <w:bCs/>
            <w:sz w:val="28"/>
            <w:szCs w:val="28"/>
          </w:rPr>
          <w:t>www.ageuk.org.uk</w:t>
        </w:r>
      </w:hyperlink>
      <w:r w:rsidRPr="00F44A9D">
        <w:rPr>
          <w:rStyle w:val="Hyperlink"/>
          <w:rFonts w:ascii="Calibri" w:hAnsi="Calibri" w:cs="Calibri"/>
          <w:b/>
          <w:bCs/>
          <w:color w:val="000000" w:themeColor="text1"/>
          <w:sz w:val="28"/>
          <w:szCs w:val="28"/>
        </w:rPr>
        <w:t xml:space="preserve"> </w:t>
      </w:r>
      <w:r w:rsidRPr="00F44A9D">
        <w:rPr>
          <w:rStyle w:val="Hyperlink"/>
          <w:rFonts w:ascii="Calibri" w:hAnsi="Calibri" w:cs="Calibri"/>
          <w:bCs/>
          <w:color w:val="000000" w:themeColor="text1"/>
          <w:sz w:val="28"/>
          <w:szCs w:val="28"/>
        </w:rPr>
        <w:t>(adult safeguarding charity)</w:t>
      </w:r>
    </w:p>
    <w:p w14:paraId="3147E8AB" w14:textId="77777777" w:rsidR="002E278D" w:rsidRPr="00F44A9D" w:rsidRDefault="002E278D" w:rsidP="002E278D">
      <w:pPr>
        <w:jc w:val="both"/>
        <w:rPr>
          <w:rStyle w:val="Hyperlink"/>
          <w:rFonts w:ascii="Calibri" w:hAnsi="Calibri" w:cs="Calibri"/>
          <w:b/>
          <w:bCs/>
          <w:color w:val="000000" w:themeColor="text1"/>
          <w:sz w:val="28"/>
          <w:szCs w:val="28"/>
        </w:rPr>
      </w:pPr>
      <w:hyperlink r:id="rId34" w:history="1">
        <w:r w:rsidRPr="00F44A9D">
          <w:rPr>
            <w:rStyle w:val="Hyperlink"/>
            <w:rFonts w:ascii="Calibri" w:hAnsi="Calibri" w:cs="Calibri"/>
            <w:b/>
            <w:bCs/>
            <w:sz w:val="28"/>
            <w:szCs w:val="28"/>
          </w:rPr>
          <w:t>www.barnardos.org.uk</w:t>
        </w:r>
      </w:hyperlink>
      <w:r w:rsidRPr="00F44A9D">
        <w:rPr>
          <w:rStyle w:val="Hyperlink"/>
          <w:rFonts w:ascii="Calibri" w:hAnsi="Calibri" w:cs="Calibri"/>
          <w:b/>
          <w:bCs/>
          <w:color w:val="000000" w:themeColor="text1"/>
          <w:sz w:val="28"/>
          <w:szCs w:val="28"/>
        </w:rPr>
        <w:t xml:space="preserve"> </w:t>
      </w:r>
      <w:r w:rsidRPr="00F44A9D">
        <w:rPr>
          <w:rStyle w:val="Hyperlink"/>
          <w:rFonts w:ascii="Calibri" w:hAnsi="Calibri" w:cs="Calibri"/>
          <w:bCs/>
          <w:color w:val="000000" w:themeColor="text1"/>
          <w:sz w:val="28"/>
          <w:szCs w:val="28"/>
        </w:rPr>
        <w:t>(child protection charity)</w:t>
      </w:r>
    </w:p>
    <w:p w14:paraId="2EB5A99C" w14:textId="77777777" w:rsidR="002E278D" w:rsidRPr="00F44A9D" w:rsidRDefault="002E278D" w:rsidP="002E278D">
      <w:pPr>
        <w:spacing w:before="115" w:after="0" w:line="240" w:lineRule="auto"/>
        <w:rPr>
          <w:rStyle w:val="Hyperlink"/>
          <w:rFonts w:ascii="Calibri" w:hAnsi="Calibri" w:cs="Calibri"/>
          <w:bCs/>
          <w:color w:val="000000" w:themeColor="text1"/>
          <w:sz w:val="28"/>
          <w:szCs w:val="28"/>
        </w:rPr>
      </w:pPr>
      <w:hyperlink r:id="rId35" w:history="1">
        <w:r w:rsidRPr="00F44A9D">
          <w:rPr>
            <w:rStyle w:val="Hyperlink"/>
            <w:rFonts w:ascii="Calibri" w:hAnsi="Calibri" w:cs="Calibri"/>
            <w:b/>
            <w:bCs/>
            <w:sz w:val="28"/>
            <w:szCs w:val="28"/>
          </w:rPr>
          <w:t>www.theclewerinitiative.org</w:t>
        </w:r>
      </w:hyperlink>
      <w:r w:rsidRPr="00F44A9D">
        <w:rPr>
          <w:rStyle w:val="Hyperlink"/>
          <w:rFonts w:ascii="Calibri" w:hAnsi="Calibri" w:cs="Calibri"/>
          <w:b/>
          <w:bCs/>
          <w:color w:val="000000" w:themeColor="text1"/>
          <w:sz w:val="28"/>
          <w:szCs w:val="28"/>
        </w:rPr>
        <w:t xml:space="preserve"> </w:t>
      </w:r>
      <w:r w:rsidRPr="00F44A9D">
        <w:rPr>
          <w:rStyle w:val="Hyperlink"/>
          <w:rFonts w:ascii="Calibri" w:hAnsi="Calibri" w:cs="Calibri"/>
          <w:bCs/>
          <w:color w:val="000000" w:themeColor="text1"/>
          <w:sz w:val="28"/>
          <w:szCs w:val="28"/>
        </w:rPr>
        <w:t>(modern slavery charity)</w:t>
      </w:r>
    </w:p>
    <w:p w14:paraId="0A389613" w14:textId="77777777" w:rsidR="002E278D" w:rsidRPr="00F44A9D" w:rsidRDefault="002E278D" w:rsidP="002E278D">
      <w:pPr>
        <w:spacing w:before="115" w:after="0" w:line="240" w:lineRule="auto"/>
        <w:rPr>
          <w:rStyle w:val="Hyperlink"/>
          <w:rFonts w:ascii="Calibri" w:hAnsi="Calibri" w:cs="Calibri"/>
          <w:bCs/>
          <w:color w:val="000000" w:themeColor="text1"/>
          <w:sz w:val="28"/>
          <w:szCs w:val="28"/>
        </w:rPr>
      </w:pPr>
      <w:hyperlink r:id="rId36" w:history="1">
        <w:r w:rsidRPr="00F44A9D">
          <w:rPr>
            <w:rStyle w:val="Hyperlink"/>
            <w:rFonts w:ascii="Calibri" w:hAnsi="Calibri" w:cs="Calibri"/>
            <w:b/>
            <w:bCs/>
            <w:sz w:val="28"/>
            <w:szCs w:val="28"/>
          </w:rPr>
          <w:t>www.modernslavery.co.uk</w:t>
        </w:r>
      </w:hyperlink>
      <w:r w:rsidRPr="00F44A9D">
        <w:rPr>
          <w:rStyle w:val="Hyperlink"/>
          <w:rFonts w:ascii="Calibri" w:hAnsi="Calibri" w:cs="Calibri"/>
          <w:b/>
          <w:bCs/>
          <w:color w:val="000000" w:themeColor="text1"/>
          <w:sz w:val="28"/>
          <w:szCs w:val="28"/>
        </w:rPr>
        <w:t xml:space="preserve"> </w:t>
      </w:r>
      <w:r w:rsidRPr="00F44A9D">
        <w:rPr>
          <w:rStyle w:val="Hyperlink"/>
          <w:rFonts w:ascii="Calibri" w:hAnsi="Calibri" w:cs="Calibri"/>
          <w:bCs/>
          <w:color w:val="000000" w:themeColor="text1"/>
          <w:sz w:val="28"/>
          <w:szCs w:val="28"/>
        </w:rPr>
        <w:t>(modern slavery charity)</w:t>
      </w:r>
    </w:p>
    <w:bookmarkStart w:id="3" w:name="_Hlk58834534"/>
    <w:p w14:paraId="37E2068F" w14:textId="77777777" w:rsidR="002E278D" w:rsidRPr="00F44A9D" w:rsidRDefault="002E278D" w:rsidP="002E278D">
      <w:pPr>
        <w:spacing w:before="115" w:after="0" w:line="240" w:lineRule="auto"/>
        <w:rPr>
          <w:rFonts w:ascii="Calibri" w:hAnsi="Calibri" w:cs="Calibri"/>
          <w:b/>
          <w:bCs/>
          <w:color w:val="000000" w:themeColor="text1"/>
          <w:sz w:val="28"/>
          <w:szCs w:val="28"/>
          <w:u w:val="single"/>
        </w:rPr>
      </w:pPr>
      <w:r w:rsidRPr="00F44A9D">
        <w:rPr>
          <w:lang w:val="en-US"/>
        </w:rPr>
        <w:fldChar w:fldCharType="begin"/>
      </w:r>
      <w:r w:rsidRPr="00F44A9D">
        <w:rPr>
          <w:sz w:val="28"/>
          <w:szCs w:val="28"/>
        </w:rPr>
        <w:instrText xml:space="preserve"> HYPERLINK "http://www.macsas.org.uk" </w:instrText>
      </w:r>
      <w:r w:rsidRPr="00F44A9D">
        <w:rPr>
          <w:lang w:val="en-US"/>
        </w:rPr>
      </w:r>
      <w:r w:rsidRPr="00F44A9D">
        <w:rPr>
          <w:lang w:val="en-US"/>
        </w:rPr>
        <w:fldChar w:fldCharType="separate"/>
      </w:r>
      <w:r w:rsidRPr="00F44A9D">
        <w:rPr>
          <w:rStyle w:val="Hyperlink"/>
          <w:rFonts w:ascii="Calibri" w:hAnsi="Calibri" w:cs="Calibri"/>
          <w:b/>
          <w:bCs/>
          <w:sz w:val="28"/>
          <w:szCs w:val="28"/>
        </w:rPr>
        <w:t>www.macsas.org.uk</w:t>
      </w:r>
      <w:r w:rsidRPr="00F44A9D">
        <w:rPr>
          <w:rStyle w:val="Hyperlink"/>
          <w:rFonts w:ascii="Calibri" w:hAnsi="Calibri" w:cs="Calibri"/>
          <w:b/>
          <w:bCs/>
          <w:sz w:val="28"/>
          <w:szCs w:val="28"/>
        </w:rPr>
        <w:fldChar w:fldCharType="end"/>
      </w:r>
      <w:bookmarkEnd w:id="3"/>
      <w:r w:rsidRPr="00F44A9D">
        <w:rPr>
          <w:rStyle w:val="Hyperlink"/>
          <w:rFonts w:ascii="Calibri" w:hAnsi="Calibri" w:cs="Calibri"/>
          <w:b/>
          <w:bCs/>
          <w:color w:val="000000" w:themeColor="text1"/>
          <w:sz w:val="28"/>
          <w:szCs w:val="28"/>
        </w:rPr>
        <w:t xml:space="preserve"> </w:t>
      </w:r>
      <w:r w:rsidRPr="00F44A9D">
        <w:rPr>
          <w:rStyle w:val="Hyperlink"/>
          <w:rFonts w:ascii="Calibri" w:hAnsi="Calibri" w:cs="Calibri"/>
          <w:bCs/>
          <w:color w:val="000000" w:themeColor="text1"/>
          <w:sz w:val="28"/>
          <w:szCs w:val="28"/>
        </w:rPr>
        <w:t>(survivor advocacy charity)</w:t>
      </w:r>
    </w:p>
    <w:p w14:paraId="75226381" w14:textId="77777777" w:rsidR="002E278D" w:rsidRPr="00C31D6A" w:rsidRDefault="002E278D" w:rsidP="002E278D">
      <w:pPr>
        <w:spacing w:before="115" w:after="0" w:line="240" w:lineRule="auto"/>
        <w:rPr>
          <w:rFonts w:ascii="Calibri" w:hAnsi="Calibri" w:cs="Calibri"/>
          <w:b/>
          <w:bCs/>
          <w:color w:val="000000" w:themeColor="text1"/>
          <w:u w:val="single"/>
        </w:rPr>
      </w:pPr>
    </w:p>
    <w:p w14:paraId="22D0047F" w14:textId="77777777" w:rsidR="002E278D" w:rsidRDefault="002E278D">
      <w:pPr>
        <w:rPr>
          <w:rFonts w:ascii="Calibri" w:hAnsi="Calibri" w:cs="Calibri"/>
          <w:b/>
          <w:u w:val="single"/>
        </w:rPr>
      </w:pPr>
      <w:r>
        <w:rPr>
          <w:rFonts w:ascii="Calibri" w:hAnsi="Calibri" w:cs="Calibri"/>
          <w:b/>
          <w:u w:val="single"/>
        </w:rPr>
        <w:br w:type="page"/>
      </w:r>
    </w:p>
    <w:p w14:paraId="0693EDDE" w14:textId="77777777" w:rsidR="00862952" w:rsidRPr="00862952" w:rsidRDefault="00862952" w:rsidP="00862952">
      <w:pPr>
        <w:rPr>
          <w:rFonts w:ascii="Calibri" w:hAnsi="Calibri" w:cs="Calibri"/>
          <w:b/>
          <w:sz w:val="28"/>
          <w:szCs w:val="28"/>
          <w:u w:val="single"/>
        </w:rPr>
      </w:pPr>
      <w:r w:rsidRPr="00862952">
        <w:rPr>
          <w:rFonts w:ascii="Calibri" w:hAnsi="Calibri" w:cs="Calibri"/>
          <w:b/>
          <w:sz w:val="28"/>
          <w:szCs w:val="28"/>
          <w:u w:val="single"/>
        </w:rPr>
        <w:lastRenderedPageBreak/>
        <w:t>Helplines for further support</w:t>
      </w:r>
    </w:p>
    <w:p w14:paraId="74190761" w14:textId="77777777" w:rsidR="00862952" w:rsidRPr="00862952" w:rsidRDefault="00862952" w:rsidP="00862952">
      <w:pPr>
        <w:numPr>
          <w:ilvl w:val="0"/>
          <w:numId w:val="4"/>
        </w:numPr>
        <w:tabs>
          <w:tab w:val="clear" w:pos="720"/>
          <w:tab w:val="num" w:pos="0"/>
        </w:tabs>
        <w:spacing w:after="120"/>
        <w:ind w:left="360"/>
        <w:rPr>
          <w:rFonts w:ascii="Calibri" w:hAnsi="Calibri" w:cs="Calibri"/>
          <w:sz w:val="28"/>
          <w:szCs w:val="28"/>
        </w:rPr>
      </w:pPr>
      <w:r w:rsidRPr="00862952">
        <w:rPr>
          <w:rFonts w:ascii="Calibri" w:hAnsi="Calibri" w:cs="Calibri"/>
          <w:sz w:val="28"/>
          <w:szCs w:val="28"/>
        </w:rPr>
        <w:t xml:space="preserve">Safe Spaces – </w:t>
      </w:r>
    </w:p>
    <w:p w14:paraId="7F3D1B1B" w14:textId="77777777" w:rsidR="00862952" w:rsidRPr="00862952" w:rsidRDefault="00862952" w:rsidP="00862952">
      <w:pPr>
        <w:pStyle w:val="NormalWeb"/>
        <w:shd w:val="clear" w:color="auto" w:fill="F5F5F5"/>
        <w:spacing w:before="0" w:beforeAutospacing="0" w:after="120" w:afterAutospacing="0"/>
        <w:ind w:left="360"/>
        <w:jc w:val="both"/>
        <w:rPr>
          <w:rFonts w:ascii="Calibri" w:hAnsi="Calibri" w:cs="Calibri"/>
          <w:sz w:val="28"/>
          <w:szCs w:val="28"/>
        </w:rPr>
      </w:pPr>
      <w:r w:rsidRPr="00862952">
        <w:rPr>
          <w:rFonts w:ascii="Calibri" w:hAnsi="Calibri" w:cs="Calibri"/>
          <w:color w:val="000000"/>
          <w:sz w:val="28"/>
          <w:szCs w:val="28"/>
          <w:shd w:val="clear" w:color="auto" w:fill="F5F5F5"/>
        </w:rPr>
        <w:t>Safe Spaces is for anyone who feels they have experienced church-related abuse of any form in England or Wales. Safe Spaces comprises a team of trained support advocates who have undergone specialist training in supporting survivors of sexual violence and who have received additional specific training in how the churches respond to abuse cases, the way in which faith and church-related settings have been used to carry out abuse, and the issues affecting people who have had or still have, a relationship with the church.</w:t>
      </w:r>
      <w:r w:rsidRPr="00862952">
        <w:rPr>
          <w:rFonts w:ascii="Calibri" w:hAnsi="Calibri" w:cs="Calibri"/>
          <w:color w:val="000000"/>
          <w:sz w:val="28"/>
          <w:szCs w:val="28"/>
        </w:rPr>
        <w:t xml:space="preserve"> You can contact the Safe Spaces team by: -</w:t>
      </w:r>
    </w:p>
    <w:p w14:paraId="6645D936" w14:textId="77777777" w:rsidR="00862952" w:rsidRPr="00862952" w:rsidRDefault="00862952" w:rsidP="00862952">
      <w:pPr>
        <w:pStyle w:val="NormalWeb"/>
        <w:shd w:val="clear" w:color="auto" w:fill="F5F5F5"/>
        <w:spacing w:before="0" w:beforeAutospacing="0" w:after="120" w:afterAutospacing="0"/>
        <w:ind w:left="357"/>
        <w:jc w:val="both"/>
        <w:rPr>
          <w:rStyle w:val="Strong"/>
          <w:rFonts w:ascii="Calibri" w:hAnsi="Calibri" w:cs="Calibri"/>
          <w:color w:val="000000"/>
          <w:sz w:val="28"/>
          <w:szCs w:val="28"/>
        </w:rPr>
      </w:pPr>
      <w:r w:rsidRPr="00862952">
        <w:rPr>
          <w:rStyle w:val="Strong"/>
          <w:rFonts w:ascii="Calibri" w:hAnsi="Calibri" w:cs="Calibri"/>
          <w:color w:val="000000"/>
          <w:sz w:val="28"/>
          <w:szCs w:val="28"/>
        </w:rPr>
        <w:t>Tel: 0300 303 1056 </w:t>
      </w:r>
    </w:p>
    <w:p w14:paraId="20AAD6F1" w14:textId="77777777" w:rsidR="00862952" w:rsidRPr="00862952" w:rsidRDefault="00862952" w:rsidP="00862952">
      <w:pPr>
        <w:pStyle w:val="NormalWeb"/>
        <w:shd w:val="clear" w:color="auto" w:fill="F5F5F5"/>
        <w:spacing w:before="0" w:beforeAutospacing="0" w:after="120" w:afterAutospacing="0"/>
        <w:ind w:left="357"/>
        <w:jc w:val="both"/>
        <w:rPr>
          <w:rFonts w:ascii="Calibri" w:hAnsi="Calibri" w:cs="Calibri"/>
          <w:b/>
          <w:bCs/>
          <w:color w:val="000000"/>
          <w:sz w:val="28"/>
          <w:szCs w:val="28"/>
        </w:rPr>
      </w:pPr>
      <w:r w:rsidRPr="00862952">
        <w:rPr>
          <w:rStyle w:val="Strong"/>
          <w:rFonts w:ascii="Calibri" w:hAnsi="Calibri" w:cs="Calibri"/>
          <w:color w:val="000000"/>
          <w:sz w:val="28"/>
          <w:szCs w:val="28"/>
        </w:rPr>
        <w:t>(Answerphone available outside of opening times)</w:t>
      </w:r>
    </w:p>
    <w:p w14:paraId="5504ABB9" w14:textId="77777777" w:rsidR="00862952" w:rsidRPr="00862952" w:rsidRDefault="00862952" w:rsidP="00862952">
      <w:pPr>
        <w:pStyle w:val="NormalWeb"/>
        <w:numPr>
          <w:ilvl w:val="0"/>
          <w:numId w:val="4"/>
        </w:numPr>
        <w:shd w:val="clear" w:color="auto" w:fill="F5F5F5"/>
        <w:spacing w:before="0" w:beforeAutospacing="0" w:after="120" w:afterAutospacing="0"/>
        <w:jc w:val="both"/>
        <w:rPr>
          <w:rFonts w:ascii="Calibri" w:hAnsi="Calibri" w:cs="Calibri"/>
          <w:sz w:val="28"/>
          <w:szCs w:val="28"/>
        </w:rPr>
      </w:pPr>
      <w:r w:rsidRPr="00862952">
        <w:rPr>
          <w:rStyle w:val="Strong"/>
          <w:rFonts w:ascii="Calibri" w:hAnsi="Calibri" w:cs="Calibri"/>
          <w:color w:val="000000"/>
          <w:sz w:val="28"/>
          <w:szCs w:val="28"/>
        </w:rPr>
        <w:t>Email: </w:t>
      </w:r>
      <w:hyperlink r:id="rId37" w:history="1">
        <w:r w:rsidRPr="00862952">
          <w:rPr>
            <w:rStyle w:val="Hyperlink"/>
            <w:sz w:val="28"/>
            <w:szCs w:val="28"/>
          </w:rPr>
          <w:t>safespaces@firstlight.org.uk</w:t>
        </w:r>
      </w:hyperlink>
      <w:r w:rsidRPr="00862952">
        <w:rPr>
          <w:sz w:val="28"/>
          <w:szCs w:val="28"/>
        </w:rPr>
        <w:t xml:space="preserve"> </w:t>
      </w:r>
    </w:p>
    <w:p w14:paraId="2F3CBFAF" w14:textId="77777777" w:rsidR="00862952" w:rsidRPr="00862952" w:rsidRDefault="00862952" w:rsidP="00862952">
      <w:pPr>
        <w:pStyle w:val="NormalWeb"/>
        <w:numPr>
          <w:ilvl w:val="0"/>
          <w:numId w:val="4"/>
        </w:numPr>
        <w:shd w:val="clear" w:color="auto" w:fill="F5F5F5"/>
        <w:spacing w:before="0" w:beforeAutospacing="0" w:after="120" w:afterAutospacing="0"/>
        <w:jc w:val="both"/>
        <w:rPr>
          <w:rFonts w:ascii="Calibri" w:hAnsi="Calibri" w:cs="Calibri"/>
          <w:sz w:val="28"/>
          <w:szCs w:val="28"/>
        </w:rPr>
      </w:pPr>
      <w:r w:rsidRPr="00862952">
        <w:rPr>
          <w:rFonts w:ascii="Calibri" w:hAnsi="Calibri" w:cs="Calibri"/>
          <w:color w:val="000000"/>
          <w:sz w:val="28"/>
          <w:szCs w:val="28"/>
        </w:rPr>
        <w:t xml:space="preserve">A live chat service is also available through the Safe Spaces website - </w:t>
      </w:r>
      <w:hyperlink r:id="rId38" w:history="1">
        <w:r w:rsidRPr="00862952">
          <w:rPr>
            <w:rStyle w:val="Hyperlink"/>
            <w:rFonts w:ascii="Calibri" w:hAnsi="Calibri" w:cs="Calibri"/>
            <w:color w:val="000000"/>
            <w:sz w:val="28"/>
            <w:szCs w:val="28"/>
          </w:rPr>
          <w:t>Safe Spaces England and Wales – Safe Spaces England and Wales</w:t>
        </w:r>
      </w:hyperlink>
    </w:p>
    <w:p w14:paraId="4892707E" w14:textId="77777777" w:rsidR="00862952" w:rsidRPr="00862952" w:rsidRDefault="00862952" w:rsidP="00862952">
      <w:pPr>
        <w:pStyle w:val="NormalWeb"/>
        <w:numPr>
          <w:ilvl w:val="0"/>
          <w:numId w:val="4"/>
        </w:numPr>
        <w:shd w:val="clear" w:color="auto" w:fill="F5F5F5"/>
        <w:spacing w:before="0" w:beforeAutospacing="0" w:after="120" w:afterAutospacing="0"/>
        <w:jc w:val="both"/>
        <w:rPr>
          <w:rFonts w:ascii="Calibri" w:hAnsi="Calibri" w:cs="Calibri"/>
          <w:color w:val="000000"/>
          <w:sz w:val="28"/>
          <w:szCs w:val="28"/>
        </w:rPr>
      </w:pPr>
      <w:r w:rsidRPr="00862952">
        <w:rPr>
          <w:rFonts w:ascii="Calibri" w:hAnsi="Calibri" w:cs="Calibri"/>
          <w:color w:val="000000"/>
          <w:sz w:val="28"/>
          <w:szCs w:val="28"/>
        </w:rPr>
        <w:t>The Safe Spaces team are available through their helpline and live chat service on:</w:t>
      </w:r>
    </w:p>
    <w:p w14:paraId="34F27C66" w14:textId="77777777" w:rsidR="00862952" w:rsidRPr="00862952" w:rsidRDefault="00862952" w:rsidP="00862952">
      <w:pPr>
        <w:pStyle w:val="NormalWeb"/>
        <w:numPr>
          <w:ilvl w:val="0"/>
          <w:numId w:val="4"/>
        </w:numPr>
        <w:shd w:val="clear" w:color="auto" w:fill="F5F5F5"/>
        <w:spacing w:before="0" w:beforeAutospacing="0" w:after="120" w:afterAutospacing="0"/>
        <w:jc w:val="both"/>
        <w:rPr>
          <w:rStyle w:val="Strong"/>
          <w:rFonts w:ascii="Lato" w:hAnsi="Lato"/>
          <w:color w:val="4A4A4A"/>
          <w:sz w:val="28"/>
          <w:szCs w:val="28"/>
          <w:shd w:val="clear" w:color="auto" w:fill="FFFFFF"/>
        </w:rPr>
      </w:pPr>
      <w:r w:rsidRPr="00862952">
        <w:rPr>
          <w:rStyle w:val="Strong"/>
          <w:rFonts w:ascii="Lato" w:hAnsi="Lato"/>
          <w:color w:val="4A4A4A"/>
          <w:sz w:val="28"/>
          <w:szCs w:val="28"/>
          <w:shd w:val="clear" w:color="auto" w:fill="FFFFFF"/>
        </w:rPr>
        <w:t>Opening Times:</w:t>
      </w:r>
      <w:r w:rsidRPr="00862952">
        <w:rPr>
          <w:rFonts w:ascii="Lato" w:hAnsi="Lato"/>
          <w:color w:val="333333"/>
          <w:sz w:val="28"/>
          <w:szCs w:val="28"/>
          <w:shd w:val="clear" w:color="auto" w:fill="FFFFFF"/>
        </w:rPr>
        <w:t> Monday - Friday: </w:t>
      </w:r>
      <w:r w:rsidRPr="00862952">
        <w:rPr>
          <w:rStyle w:val="Strong"/>
          <w:rFonts w:ascii="Lato" w:hAnsi="Lato"/>
          <w:color w:val="4A4A4A"/>
          <w:sz w:val="28"/>
          <w:szCs w:val="28"/>
          <w:shd w:val="clear" w:color="auto" w:fill="FFFFFF"/>
        </w:rPr>
        <w:t>9am-9pm</w:t>
      </w:r>
      <w:r w:rsidRPr="00862952">
        <w:rPr>
          <w:rFonts w:ascii="Lato" w:hAnsi="Lato"/>
          <w:color w:val="333333"/>
          <w:sz w:val="28"/>
          <w:szCs w:val="28"/>
          <w:shd w:val="clear" w:color="auto" w:fill="FFFFFF"/>
        </w:rPr>
        <w:t> Saturday: </w:t>
      </w:r>
      <w:r w:rsidRPr="00862952">
        <w:rPr>
          <w:rStyle w:val="Strong"/>
          <w:rFonts w:ascii="Lato" w:hAnsi="Lato"/>
          <w:color w:val="4A4A4A"/>
          <w:sz w:val="28"/>
          <w:szCs w:val="28"/>
          <w:shd w:val="clear" w:color="auto" w:fill="FFFFFF"/>
        </w:rPr>
        <w:t>9am-1pm</w:t>
      </w:r>
      <w:r w:rsidRPr="00862952">
        <w:rPr>
          <w:rFonts w:ascii="Lato" w:hAnsi="Lato"/>
          <w:color w:val="333333"/>
          <w:sz w:val="28"/>
          <w:szCs w:val="28"/>
          <w:shd w:val="clear" w:color="auto" w:fill="FFFFFF"/>
        </w:rPr>
        <w:t> Sunday: </w:t>
      </w:r>
      <w:r w:rsidRPr="00862952">
        <w:rPr>
          <w:rStyle w:val="Strong"/>
          <w:rFonts w:ascii="Lato" w:hAnsi="Lato"/>
          <w:color w:val="4A4A4A"/>
          <w:sz w:val="28"/>
          <w:szCs w:val="28"/>
          <w:shd w:val="clear" w:color="auto" w:fill="FFFFFF"/>
        </w:rPr>
        <w:t>1pm-5pm</w:t>
      </w:r>
    </w:p>
    <w:p w14:paraId="559B1ABD" w14:textId="77777777" w:rsidR="00862952" w:rsidRPr="00862952" w:rsidRDefault="00862952" w:rsidP="00862952">
      <w:pPr>
        <w:pStyle w:val="NormalWeb"/>
        <w:shd w:val="clear" w:color="auto" w:fill="F5F5F5"/>
        <w:spacing w:before="0" w:beforeAutospacing="0" w:after="120" w:afterAutospacing="0"/>
        <w:ind w:left="360"/>
        <w:jc w:val="both"/>
        <w:rPr>
          <w:rFonts w:ascii="Calibri" w:hAnsi="Calibri" w:cs="Calibri"/>
          <w:b/>
          <w:bCs/>
          <w:sz w:val="28"/>
          <w:szCs w:val="28"/>
        </w:rPr>
      </w:pPr>
    </w:p>
    <w:p w14:paraId="3A5D9BA7"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b/>
          <w:bCs/>
          <w:sz w:val="28"/>
          <w:szCs w:val="28"/>
        </w:rPr>
        <w:t>NSPCC</w:t>
      </w:r>
      <w:r w:rsidRPr="00862952">
        <w:rPr>
          <w:rFonts w:ascii="Calibri" w:hAnsi="Calibri" w:cs="Calibri"/>
          <w:sz w:val="28"/>
          <w:szCs w:val="28"/>
        </w:rPr>
        <w:t xml:space="preserve"> - For adults concerned about a child </w:t>
      </w:r>
      <w:r w:rsidRPr="00862952">
        <w:rPr>
          <w:rFonts w:ascii="Calibri" w:hAnsi="Calibri" w:cs="Calibri"/>
          <w:b/>
          <w:bCs/>
          <w:sz w:val="28"/>
          <w:szCs w:val="28"/>
        </w:rPr>
        <w:t>0808 800 5000</w:t>
      </w:r>
    </w:p>
    <w:p w14:paraId="34292B16"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b/>
          <w:bCs/>
          <w:sz w:val="28"/>
          <w:szCs w:val="28"/>
        </w:rPr>
        <w:t>ChildLine</w:t>
      </w:r>
      <w:r w:rsidRPr="00862952">
        <w:rPr>
          <w:rFonts w:ascii="Calibri" w:hAnsi="Calibri" w:cs="Calibri"/>
          <w:sz w:val="28"/>
          <w:szCs w:val="28"/>
        </w:rPr>
        <w:t xml:space="preserve"> - For children and young people on </w:t>
      </w:r>
      <w:r w:rsidRPr="00862952">
        <w:rPr>
          <w:rFonts w:ascii="Calibri" w:hAnsi="Calibri" w:cs="Calibri"/>
          <w:b/>
          <w:bCs/>
          <w:sz w:val="28"/>
          <w:szCs w:val="28"/>
        </w:rPr>
        <w:t>0800 1111</w:t>
      </w:r>
    </w:p>
    <w:p w14:paraId="2A66C788"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sz w:val="28"/>
          <w:szCs w:val="28"/>
        </w:rPr>
        <w:t xml:space="preserve">Action on </w:t>
      </w:r>
      <w:r w:rsidRPr="00862952">
        <w:rPr>
          <w:rFonts w:ascii="Calibri" w:hAnsi="Calibri" w:cs="Calibri"/>
          <w:b/>
          <w:bCs/>
          <w:sz w:val="28"/>
          <w:szCs w:val="28"/>
        </w:rPr>
        <w:t xml:space="preserve">Elder Abuse </w:t>
      </w:r>
      <w:r w:rsidRPr="00862952">
        <w:rPr>
          <w:rFonts w:ascii="Calibri" w:hAnsi="Calibri" w:cs="Calibri"/>
          <w:sz w:val="28"/>
          <w:szCs w:val="28"/>
        </w:rPr>
        <w:t xml:space="preserve">helpline </w:t>
      </w:r>
      <w:r w:rsidRPr="00862952">
        <w:rPr>
          <w:rFonts w:ascii="Calibri" w:hAnsi="Calibri" w:cs="Calibri"/>
          <w:b/>
          <w:bCs/>
          <w:sz w:val="28"/>
          <w:szCs w:val="28"/>
        </w:rPr>
        <w:t>0808 808 8141</w:t>
      </w:r>
    </w:p>
    <w:p w14:paraId="44016C65"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sz w:val="28"/>
          <w:szCs w:val="28"/>
        </w:rPr>
        <w:t xml:space="preserve">24-hour National </w:t>
      </w:r>
      <w:r w:rsidRPr="00862952">
        <w:rPr>
          <w:rFonts w:ascii="Calibri" w:hAnsi="Calibri" w:cs="Calibri"/>
          <w:b/>
          <w:bCs/>
          <w:sz w:val="28"/>
          <w:szCs w:val="28"/>
        </w:rPr>
        <w:t xml:space="preserve">Domestic Violence </w:t>
      </w:r>
      <w:r w:rsidRPr="00862952">
        <w:rPr>
          <w:rFonts w:ascii="Calibri" w:hAnsi="Calibri" w:cs="Calibri"/>
          <w:sz w:val="28"/>
          <w:szCs w:val="28"/>
        </w:rPr>
        <w:t xml:space="preserve">Helpline </w:t>
      </w:r>
      <w:r w:rsidRPr="00862952">
        <w:rPr>
          <w:rFonts w:ascii="Calibri" w:hAnsi="Calibri" w:cs="Calibri"/>
          <w:b/>
          <w:bCs/>
          <w:sz w:val="28"/>
          <w:szCs w:val="28"/>
        </w:rPr>
        <w:t>0808 2000 247</w:t>
      </w:r>
    </w:p>
    <w:p w14:paraId="05A83D2E"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b/>
          <w:bCs/>
          <w:sz w:val="28"/>
          <w:szCs w:val="28"/>
        </w:rPr>
        <w:t>NAPAC</w:t>
      </w:r>
      <w:r w:rsidRPr="00862952">
        <w:rPr>
          <w:rFonts w:ascii="Calibri" w:hAnsi="Calibri" w:cs="Calibri"/>
          <w:sz w:val="28"/>
          <w:szCs w:val="28"/>
        </w:rPr>
        <w:t xml:space="preserve"> – Offer support and advice to adult survivors of childhood abuse </w:t>
      </w:r>
      <w:r w:rsidRPr="00862952">
        <w:rPr>
          <w:rFonts w:ascii="Calibri" w:hAnsi="Calibri" w:cs="Calibri"/>
          <w:b/>
          <w:bCs/>
          <w:sz w:val="28"/>
          <w:szCs w:val="28"/>
        </w:rPr>
        <w:t>0808 801 0331</w:t>
      </w:r>
    </w:p>
    <w:p w14:paraId="223FC310"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b/>
          <w:bCs/>
          <w:sz w:val="28"/>
          <w:szCs w:val="28"/>
        </w:rPr>
        <w:t xml:space="preserve">Stop It Now </w:t>
      </w:r>
      <w:r w:rsidRPr="00862952">
        <w:rPr>
          <w:rFonts w:ascii="Calibri" w:hAnsi="Calibri" w:cs="Calibri"/>
          <w:sz w:val="28"/>
          <w:szCs w:val="28"/>
        </w:rPr>
        <w:t xml:space="preserve">– preventing child sexual abuse </w:t>
      </w:r>
      <w:r w:rsidRPr="00862952">
        <w:rPr>
          <w:rFonts w:ascii="Calibri" w:hAnsi="Calibri" w:cs="Calibri"/>
          <w:b/>
          <w:bCs/>
          <w:sz w:val="28"/>
          <w:szCs w:val="28"/>
        </w:rPr>
        <w:t>0808 1000 900</w:t>
      </w:r>
    </w:p>
    <w:p w14:paraId="032AFCE1" w14:textId="77777777" w:rsidR="00862952" w:rsidRPr="00862952" w:rsidRDefault="00862952" w:rsidP="00862952">
      <w:pPr>
        <w:numPr>
          <w:ilvl w:val="0"/>
          <w:numId w:val="4"/>
        </w:numPr>
        <w:tabs>
          <w:tab w:val="clear" w:pos="720"/>
          <w:tab w:val="num" w:pos="0"/>
        </w:tabs>
        <w:spacing w:after="120" w:line="240" w:lineRule="auto"/>
        <w:ind w:left="354" w:hanging="357"/>
        <w:rPr>
          <w:rFonts w:ascii="Calibri" w:hAnsi="Calibri" w:cs="Calibri"/>
          <w:sz w:val="28"/>
          <w:szCs w:val="28"/>
        </w:rPr>
      </w:pPr>
      <w:r w:rsidRPr="00862952">
        <w:rPr>
          <w:rFonts w:ascii="Calibri" w:hAnsi="Calibri" w:cs="Calibri"/>
          <w:b/>
          <w:bCs/>
          <w:sz w:val="28"/>
          <w:szCs w:val="28"/>
        </w:rPr>
        <w:t xml:space="preserve">Cruse </w:t>
      </w:r>
      <w:r w:rsidRPr="00862952">
        <w:rPr>
          <w:rFonts w:ascii="Calibri" w:hAnsi="Calibri" w:cs="Calibri"/>
          <w:sz w:val="28"/>
          <w:szCs w:val="28"/>
        </w:rPr>
        <w:t xml:space="preserve">– bereavement helpline </w:t>
      </w:r>
      <w:r w:rsidRPr="00862952">
        <w:rPr>
          <w:rFonts w:ascii="Calibri" w:hAnsi="Calibri" w:cs="Calibri"/>
          <w:b/>
          <w:bCs/>
          <w:sz w:val="28"/>
          <w:szCs w:val="28"/>
        </w:rPr>
        <w:t>0808 808 1677</w:t>
      </w:r>
    </w:p>
    <w:p w14:paraId="24929C8E" w14:textId="77777777" w:rsidR="002E278D" w:rsidRDefault="002E278D" w:rsidP="00862952"/>
    <w:sectPr w:rsidR="002E278D">
      <w:headerReference w:type="default"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A8849" w14:textId="77777777" w:rsidR="002219E4" w:rsidRDefault="002219E4" w:rsidP="002E278D">
      <w:pPr>
        <w:spacing w:after="0" w:line="240" w:lineRule="auto"/>
      </w:pPr>
      <w:r>
        <w:separator/>
      </w:r>
    </w:p>
  </w:endnote>
  <w:endnote w:type="continuationSeparator" w:id="0">
    <w:p w14:paraId="6A19AC34" w14:textId="77777777" w:rsidR="002219E4" w:rsidRDefault="002219E4" w:rsidP="002E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60419"/>
      <w:docPartObj>
        <w:docPartGallery w:val="Page Numbers (Bottom of Page)"/>
        <w:docPartUnique/>
      </w:docPartObj>
    </w:sdtPr>
    <w:sdtEndPr>
      <w:rPr>
        <w:noProof/>
      </w:rPr>
    </w:sdtEndPr>
    <w:sdtContent>
      <w:p w14:paraId="72F19F1D" w14:textId="4479EC09" w:rsidR="00E55730" w:rsidRDefault="00E55730">
        <w:pPr>
          <w:pStyle w:val="Footer"/>
          <w:jc w:val="right"/>
        </w:pPr>
        <w:r>
          <w:fldChar w:fldCharType="begin"/>
        </w:r>
        <w:r>
          <w:instrText xml:space="preserve"> PAGE   \* MERGEFORMAT </w:instrText>
        </w:r>
        <w:r>
          <w:fldChar w:fldCharType="separate"/>
        </w:r>
        <w:r w:rsidR="00296327">
          <w:rPr>
            <w:noProof/>
          </w:rPr>
          <w:t>1</w:t>
        </w:r>
        <w:r>
          <w:rPr>
            <w:noProof/>
          </w:rPr>
          <w:fldChar w:fldCharType="end"/>
        </w:r>
      </w:p>
    </w:sdtContent>
  </w:sdt>
  <w:p w14:paraId="16858BCD" w14:textId="77777777" w:rsidR="00E55730" w:rsidRDefault="00E55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1B40B" w14:textId="77777777" w:rsidR="002219E4" w:rsidRDefault="002219E4" w:rsidP="002E278D">
      <w:pPr>
        <w:spacing w:after="0" w:line="240" w:lineRule="auto"/>
      </w:pPr>
      <w:r>
        <w:separator/>
      </w:r>
    </w:p>
  </w:footnote>
  <w:footnote w:type="continuationSeparator" w:id="0">
    <w:p w14:paraId="7AFBF1E1" w14:textId="77777777" w:rsidR="002219E4" w:rsidRDefault="002219E4" w:rsidP="002E2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6F565" w14:textId="776D9142" w:rsidR="002E278D" w:rsidRDefault="002E278D">
    <w:pPr>
      <w:pStyle w:val="Header"/>
    </w:pPr>
    <w:r>
      <w:rPr>
        <w:noProof/>
        <w:sz w:val="36"/>
        <w:szCs w:val="36"/>
        <w:lang w:eastAsia="en-GB"/>
      </w:rPr>
      <w:drawing>
        <wp:anchor distT="0" distB="0" distL="114300" distR="114300" simplePos="0" relativeHeight="251659264" behindDoc="1" locked="0" layoutInCell="1" allowOverlap="1" wp14:anchorId="416A90BB" wp14:editId="4CE74D5E">
          <wp:simplePos x="0" y="0"/>
          <wp:positionH relativeFrom="page">
            <wp:posOffset>27829</wp:posOffset>
          </wp:positionH>
          <wp:positionV relativeFrom="paragraph">
            <wp:posOffset>-430006</wp:posOffset>
          </wp:positionV>
          <wp:extent cx="2071688" cy="1308435"/>
          <wp:effectExtent l="0" t="0" r="5080" b="6350"/>
          <wp:wrapNone/>
          <wp:docPr id="27" name="Picture 27"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E corner purple logo.png"/>
                  <pic:cNvPicPr/>
                </pic:nvPicPr>
                <pic:blipFill>
                  <a:blip r:embed="rId1">
                    <a:extLst>
                      <a:ext uri="{28A0092B-C50C-407E-A947-70E740481C1C}">
                        <a14:useLocalDpi xmlns:a14="http://schemas.microsoft.com/office/drawing/2010/main" val="0"/>
                      </a:ext>
                    </a:extLst>
                  </a:blip>
                  <a:stretch>
                    <a:fillRect/>
                  </a:stretch>
                </pic:blipFill>
                <pic:spPr>
                  <a:xfrm>
                    <a:off x="0" y="0"/>
                    <a:ext cx="2071688" cy="1308435"/>
                  </a:xfrm>
                  <a:prstGeom prst="rect">
                    <a:avLst/>
                  </a:prstGeom>
                </pic:spPr>
              </pic:pic>
            </a:graphicData>
          </a:graphic>
          <wp14:sizeRelH relativeFrom="page">
            <wp14:pctWidth>0</wp14:pctWidth>
          </wp14:sizeRelH>
          <wp14:sizeRelV relativeFrom="page">
            <wp14:pctHeight>0</wp14:pctHeight>
          </wp14:sizeRelV>
        </wp:anchor>
      </w:drawing>
    </w:r>
    <w:r>
      <w:tab/>
    </w:r>
    <w:r>
      <w:tab/>
    </w:r>
    <w:r>
      <w:rPr>
        <w:noProof/>
        <w:lang w:eastAsia="en-GB"/>
      </w:rPr>
      <w:drawing>
        <wp:inline distT="0" distB="0" distL="0" distR="0" wp14:anchorId="14B9D703" wp14:editId="387A5652">
          <wp:extent cx="2673350" cy="676916"/>
          <wp:effectExtent l="0" t="0" r="0" b="8890"/>
          <wp:docPr id="16" name="Picture 16"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ST logo.png"/>
                  <pic:cNvPicPr/>
                </pic:nvPicPr>
                <pic:blipFill>
                  <a:blip r:embed="rId2">
                    <a:extLst>
                      <a:ext uri="{28A0092B-C50C-407E-A947-70E740481C1C}">
                        <a14:useLocalDpi xmlns:a14="http://schemas.microsoft.com/office/drawing/2010/main" val="0"/>
                      </a:ext>
                    </a:extLst>
                  </a:blip>
                  <a:stretch>
                    <a:fillRect/>
                  </a:stretch>
                </pic:blipFill>
                <pic:spPr>
                  <a:xfrm>
                    <a:off x="0" y="0"/>
                    <a:ext cx="2707936" cy="68567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0CC0"/>
    <w:multiLevelType w:val="hybridMultilevel"/>
    <w:tmpl w:val="708E6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929D7"/>
    <w:multiLevelType w:val="hybridMultilevel"/>
    <w:tmpl w:val="B13AAD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3207F21"/>
    <w:multiLevelType w:val="hybridMultilevel"/>
    <w:tmpl w:val="BD68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74F51"/>
    <w:multiLevelType w:val="hybridMultilevel"/>
    <w:tmpl w:val="50A41DC2"/>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4" w15:restartNumberingAfterBreak="0">
    <w:nsid w:val="1DFB69D8"/>
    <w:multiLevelType w:val="hybridMultilevel"/>
    <w:tmpl w:val="8A80C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9F0717"/>
    <w:multiLevelType w:val="hybridMultilevel"/>
    <w:tmpl w:val="03FA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F4F01"/>
    <w:multiLevelType w:val="hybridMultilevel"/>
    <w:tmpl w:val="B204F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870C98"/>
    <w:multiLevelType w:val="hybridMultilevel"/>
    <w:tmpl w:val="A7C248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4DA73217"/>
    <w:multiLevelType w:val="hybridMultilevel"/>
    <w:tmpl w:val="CF58D74E"/>
    <w:lvl w:ilvl="0" w:tplc="6FE29532">
      <w:start w:val="1"/>
      <w:numFmt w:val="bullet"/>
      <w:lvlText w:val=""/>
      <w:lvlJc w:val="left"/>
      <w:pPr>
        <w:tabs>
          <w:tab w:val="num" w:pos="360"/>
        </w:tabs>
        <w:ind w:left="360" w:hanging="360"/>
      </w:pPr>
      <w:rPr>
        <w:rFonts w:ascii="Wingdings" w:hAnsi="Wingdings" w:hint="default"/>
      </w:rPr>
    </w:lvl>
    <w:lvl w:ilvl="1" w:tplc="4CBE70C4" w:tentative="1">
      <w:start w:val="1"/>
      <w:numFmt w:val="bullet"/>
      <w:lvlText w:val=""/>
      <w:lvlJc w:val="left"/>
      <w:pPr>
        <w:tabs>
          <w:tab w:val="num" w:pos="1080"/>
        </w:tabs>
        <w:ind w:left="1080" w:hanging="360"/>
      </w:pPr>
      <w:rPr>
        <w:rFonts w:ascii="Wingdings" w:hAnsi="Wingdings" w:hint="default"/>
      </w:rPr>
    </w:lvl>
    <w:lvl w:ilvl="2" w:tplc="A4CA522E" w:tentative="1">
      <w:start w:val="1"/>
      <w:numFmt w:val="bullet"/>
      <w:lvlText w:val=""/>
      <w:lvlJc w:val="left"/>
      <w:pPr>
        <w:tabs>
          <w:tab w:val="num" w:pos="1800"/>
        </w:tabs>
        <w:ind w:left="1800" w:hanging="360"/>
      </w:pPr>
      <w:rPr>
        <w:rFonts w:ascii="Wingdings" w:hAnsi="Wingdings" w:hint="default"/>
      </w:rPr>
    </w:lvl>
    <w:lvl w:ilvl="3" w:tplc="27C4D624" w:tentative="1">
      <w:start w:val="1"/>
      <w:numFmt w:val="bullet"/>
      <w:lvlText w:val=""/>
      <w:lvlJc w:val="left"/>
      <w:pPr>
        <w:tabs>
          <w:tab w:val="num" w:pos="2520"/>
        </w:tabs>
        <w:ind w:left="2520" w:hanging="360"/>
      </w:pPr>
      <w:rPr>
        <w:rFonts w:ascii="Wingdings" w:hAnsi="Wingdings" w:hint="default"/>
      </w:rPr>
    </w:lvl>
    <w:lvl w:ilvl="4" w:tplc="A356C64E" w:tentative="1">
      <w:start w:val="1"/>
      <w:numFmt w:val="bullet"/>
      <w:lvlText w:val=""/>
      <w:lvlJc w:val="left"/>
      <w:pPr>
        <w:tabs>
          <w:tab w:val="num" w:pos="3240"/>
        </w:tabs>
        <w:ind w:left="3240" w:hanging="360"/>
      </w:pPr>
      <w:rPr>
        <w:rFonts w:ascii="Wingdings" w:hAnsi="Wingdings" w:hint="default"/>
      </w:rPr>
    </w:lvl>
    <w:lvl w:ilvl="5" w:tplc="2F7AA57C" w:tentative="1">
      <w:start w:val="1"/>
      <w:numFmt w:val="bullet"/>
      <w:lvlText w:val=""/>
      <w:lvlJc w:val="left"/>
      <w:pPr>
        <w:tabs>
          <w:tab w:val="num" w:pos="3960"/>
        </w:tabs>
        <w:ind w:left="3960" w:hanging="360"/>
      </w:pPr>
      <w:rPr>
        <w:rFonts w:ascii="Wingdings" w:hAnsi="Wingdings" w:hint="default"/>
      </w:rPr>
    </w:lvl>
    <w:lvl w:ilvl="6" w:tplc="1D0CA48C" w:tentative="1">
      <w:start w:val="1"/>
      <w:numFmt w:val="bullet"/>
      <w:lvlText w:val=""/>
      <w:lvlJc w:val="left"/>
      <w:pPr>
        <w:tabs>
          <w:tab w:val="num" w:pos="4680"/>
        </w:tabs>
        <w:ind w:left="4680" w:hanging="360"/>
      </w:pPr>
      <w:rPr>
        <w:rFonts w:ascii="Wingdings" w:hAnsi="Wingdings" w:hint="default"/>
      </w:rPr>
    </w:lvl>
    <w:lvl w:ilvl="7" w:tplc="30A23B2E" w:tentative="1">
      <w:start w:val="1"/>
      <w:numFmt w:val="bullet"/>
      <w:lvlText w:val=""/>
      <w:lvlJc w:val="left"/>
      <w:pPr>
        <w:tabs>
          <w:tab w:val="num" w:pos="5400"/>
        </w:tabs>
        <w:ind w:left="5400" w:hanging="360"/>
      </w:pPr>
      <w:rPr>
        <w:rFonts w:ascii="Wingdings" w:hAnsi="Wingdings" w:hint="default"/>
      </w:rPr>
    </w:lvl>
    <w:lvl w:ilvl="8" w:tplc="C7FE0A0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EE209F8"/>
    <w:multiLevelType w:val="hybridMultilevel"/>
    <w:tmpl w:val="1120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F7BF1"/>
    <w:multiLevelType w:val="hybridMultilevel"/>
    <w:tmpl w:val="4D42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E80807"/>
    <w:multiLevelType w:val="hybridMultilevel"/>
    <w:tmpl w:val="370AD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C2545C"/>
    <w:multiLevelType w:val="hybridMultilevel"/>
    <w:tmpl w:val="39283A6C"/>
    <w:lvl w:ilvl="0" w:tplc="93A240AE">
      <w:start w:val="1"/>
      <w:numFmt w:val="bullet"/>
      <w:lvlText w:val="•"/>
      <w:lvlJc w:val="left"/>
      <w:pPr>
        <w:tabs>
          <w:tab w:val="num" w:pos="720"/>
        </w:tabs>
        <w:ind w:left="720" w:hanging="360"/>
      </w:pPr>
      <w:rPr>
        <w:rFonts w:ascii="Arial" w:hAnsi="Arial" w:hint="default"/>
      </w:rPr>
    </w:lvl>
    <w:lvl w:ilvl="1" w:tplc="A3ECFEAC" w:tentative="1">
      <w:start w:val="1"/>
      <w:numFmt w:val="bullet"/>
      <w:lvlText w:val="•"/>
      <w:lvlJc w:val="left"/>
      <w:pPr>
        <w:tabs>
          <w:tab w:val="num" w:pos="1440"/>
        </w:tabs>
        <w:ind w:left="1440" w:hanging="360"/>
      </w:pPr>
      <w:rPr>
        <w:rFonts w:ascii="Arial" w:hAnsi="Arial" w:hint="default"/>
      </w:rPr>
    </w:lvl>
    <w:lvl w:ilvl="2" w:tplc="CF188600" w:tentative="1">
      <w:start w:val="1"/>
      <w:numFmt w:val="bullet"/>
      <w:lvlText w:val="•"/>
      <w:lvlJc w:val="left"/>
      <w:pPr>
        <w:tabs>
          <w:tab w:val="num" w:pos="2160"/>
        </w:tabs>
        <w:ind w:left="2160" w:hanging="360"/>
      </w:pPr>
      <w:rPr>
        <w:rFonts w:ascii="Arial" w:hAnsi="Arial" w:hint="default"/>
      </w:rPr>
    </w:lvl>
    <w:lvl w:ilvl="3" w:tplc="564C1EFE" w:tentative="1">
      <w:start w:val="1"/>
      <w:numFmt w:val="bullet"/>
      <w:lvlText w:val="•"/>
      <w:lvlJc w:val="left"/>
      <w:pPr>
        <w:tabs>
          <w:tab w:val="num" w:pos="2880"/>
        </w:tabs>
        <w:ind w:left="2880" w:hanging="360"/>
      </w:pPr>
      <w:rPr>
        <w:rFonts w:ascii="Arial" w:hAnsi="Arial" w:hint="default"/>
      </w:rPr>
    </w:lvl>
    <w:lvl w:ilvl="4" w:tplc="66BCC262" w:tentative="1">
      <w:start w:val="1"/>
      <w:numFmt w:val="bullet"/>
      <w:lvlText w:val="•"/>
      <w:lvlJc w:val="left"/>
      <w:pPr>
        <w:tabs>
          <w:tab w:val="num" w:pos="3600"/>
        </w:tabs>
        <w:ind w:left="3600" w:hanging="360"/>
      </w:pPr>
      <w:rPr>
        <w:rFonts w:ascii="Arial" w:hAnsi="Arial" w:hint="default"/>
      </w:rPr>
    </w:lvl>
    <w:lvl w:ilvl="5" w:tplc="A93CDB2A" w:tentative="1">
      <w:start w:val="1"/>
      <w:numFmt w:val="bullet"/>
      <w:lvlText w:val="•"/>
      <w:lvlJc w:val="left"/>
      <w:pPr>
        <w:tabs>
          <w:tab w:val="num" w:pos="4320"/>
        </w:tabs>
        <w:ind w:left="4320" w:hanging="360"/>
      </w:pPr>
      <w:rPr>
        <w:rFonts w:ascii="Arial" w:hAnsi="Arial" w:hint="default"/>
      </w:rPr>
    </w:lvl>
    <w:lvl w:ilvl="6" w:tplc="6AD2782A" w:tentative="1">
      <w:start w:val="1"/>
      <w:numFmt w:val="bullet"/>
      <w:lvlText w:val="•"/>
      <w:lvlJc w:val="left"/>
      <w:pPr>
        <w:tabs>
          <w:tab w:val="num" w:pos="5040"/>
        </w:tabs>
        <w:ind w:left="5040" w:hanging="360"/>
      </w:pPr>
      <w:rPr>
        <w:rFonts w:ascii="Arial" w:hAnsi="Arial" w:hint="default"/>
      </w:rPr>
    </w:lvl>
    <w:lvl w:ilvl="7" w:tplc="455A092A" w:tentative="1">
      <w:start w:val="1"/>
      <w:numFmt w:val="bullet"/>
      <w:lvlText w:val="•"/>
      <w:lvlJc w:val="left"/>
      <w:pPr>
        <w:tabs>
          <w:tab w:val="num" w:pos="5760"/>
        </w:tabs>
        <w:ind w:left="5760" w:hanging="360"/>
      </w:pPr>
      <w:rPr>
        <w:rFonts w:ascii="Arial" w:hAnsi="Arial" w:hint="default"/>
      </w:rPr>
    </w:lvl>
    <w:lvl w:ilvl="8" w:tplc="F4364F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DB41D8F"/>
    <w:multiLevelType w:val="hybridMultilevel"/>
    <w:tmpl w:val="6C1844A8"/>
    <w:lvl w:ilvl="0" w:tplc="4CFCD778">
      <w:start w:val="1"/>
      <w:numFmt w:val="bullet"/>
      <w:lvlText w:val=""/>
      <w:lvlJc w:val="left"/>
      <w:pPr>
        <w:tabs>
          <w:tab w:val="num" w:pos="360"/>
        </w:tabs>
        <w:ind w:left="360" w:hanging="360"/>
      </w:pPr>
      <w:rPr>
        <w:rFonts w:ascii="Symbol" w:hAnsi="Symbol" w:hint="default"/>
      </w:rPr>
    </w:lvl>
    <w:lvl w:ilvl="1" w:tplc="BD9224E0" w:tentative="1">
      <w:start w:val="1"/>
      <w:numFmt w:val="bullet"/>
      <w:lvlText w:val=""/>
      <w:lvlJc w:val="left"/>
      <w:pPr>
        <w:tabs>
          <w:tab w:val="num" w:pos="1080"/>
        </w:tabs>
        <w:ind w:left="1080" w:hanging="360"/>
      </w:pPr>
      <w:rPr>
        <w:rFonts w:ascii="Symbol" w:hAnsi="Symbol" w:hint="default"/>
      </w:rPr>
    </w:lvl>
    <w:lvl w:ilvl="2" w:tplc="0504AF7E" w:tentative="1">
      <w:start w:val="1"/>
      <w:numFmt w:val="bullet"/>
      <w:lvlText w:val=""/>
      <w:lvlJc w:val="left"/>
      <w:pPr>
        <w:tabs>
          <w:tab w:val="num" w:pos="1800"/>
        </w:tabs>
        <w:ind w:left="1800" w:hanging="360"/>
      </w:pPr>
      <w:rPr>
        <w:rFonts w:ascii="Symbol" w:hAnsi="Symbol" w:hint="default"/>
      </w:rPr>
    </w:lvl>
    <w:lvl w:ilvl="3" w:tplc="0D6E94B2" w:tentative="1">
      <w:start w:val="1"/>
      <w:numFmt w:val="bullet"/>
      <w:lvlText w:val=""/>
      <w:lvlJc w:val="left"/>
      <w:pPr>
        <w:tabs>
          <w:tab w:val="num" w:pos="2520"/>
        </w:tabs>
        <w:ind w:left="2520" w:hanging="360"/>
      </w:pPr>
      <w:rPr>
        <w:rFonts w:ascii="Symbol" w:hAnsi="Symbol" w:hint="default"/>
      </w:rPr>
    </w:lvl>
    <w:lvl w:ilvl="4" w:tplc="039CC656" w:tentative="1">
      <w:start w:val="1"/>
      <w:numFmt w:val="bullet"/>
      <w:lvlText w:val=""/>
      <w:lvlJc w:val="left"/>
      <w:pPr>
        <w:tabs>
          <w:tab w:val="num" w:pos="3240"/>
        </w:tabs>
        <w:ind w:left="3240" w:hanging="360"/>
      </w:pPr>
      <w:rPr>
        <w:rFonts w:ascii="Symbol" w:hAnsi="Symbol" w:hint="default"/>
      </w:rPr>
    </w:lvl>
    <w:lvl w:ilvl="5" w:tplc="5A584570" w:tentative="1">
      <w:start w:val="1"/>
      <w:numFmt w:val="bullet"/>
      <w:lvlText w:val=""/>
      <w:lvlJc w:val="left"/>
      <w:pPr>
        <w:tabs>
          <w:tab w:val="num" w:pos="3960"/>
        </w:tabs>
        <w:ind w:left="3960" w:hanging="360"/>
      </w:pPr>
      <w:rPr>
        <w:rFonts w:ascii="Symbol" w:hAnsi="Symbol" w:hint="default"/>
      </w:rPr>
    </w:lvl>
    <w:lvl w:ilvl="6" w:tplc="6C72F4BA" w:tentative="1">
      <w:start w:val="1"/>
      <w:numFmt w:val="bullet"/>
      <w:lvlText w:val=""/>
      <w:lvlJc w:val="left"/>
      <w:pPr>
        <w:tabs>
          <w:tab w:val="num" w:pos="4680"/>
        </w:tabs>
        <w:ind w:left="4680" w:hanging="360"/>
      </w:pPr>
      <w:rPr>
        <w:rFonts w:ascii="Symbol" w:hAnsi="Symbol" w:hint="default"/>
      </w:rPr>
    </w:lvl>
    <w:lvl w:ilvl="7" w:tplc="17C6549E" w:tentative="1">
      <w:start w:val="1"/>
      <w:numFmt w:val="bullet"/>
      <w:lvlText w:val=""/>
      <w:lvlJc w:val="left"/>
      <w:pPr>
        <w:tabs>
          <w:tab w:val="num" w:pos="5400"/>
        </w:tabs>
        <w:ind w:left="5400" w:hanging="360"/>
      </w:pPr>
      <w:rPr>
        <w:rFonts w:ascii="Symbol" w:hAnsi="Symbol" w:hint="default"/>
      </w:rPr>
    </w:lvl>
    <w:lvl w:ilvl="8" w:tplc="9516E108"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5DE90CF1"/>
    <w:multiLevelType w:val="hybridMultilevel"/>
    <w:tmpl w:val="0010AA80"/>
    <w:lvl w:ilvl="0" w:tplc="84D8BD14">
      <w:start w:val="1"/>
      <w:numFmt w:val="decimal"/>
      <w:lvlText w:val="%1."/>
      <w:lvlJc w:val="left"/>
      <w:pPr>
        <w:ind w:left="360" w:hanging="360"/>
      </w:pPr>
      <w:rPr>
        <w:rFonts w:ascii="Calibri" w:hAnsi="Calibri" w:cs="Calibri" w:hint="default"/>
        <w:b/>
        <w:bCs/>
        <w:i w:val="0"/>
        <w:i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5496F36"/>
    <w:multiLevelType w:val="hybridMultilevel"/>
    <w:tmpl w:val="177C38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0E3083"/>
    <w:multiLevelType w:val="hybridMultilevel"/>
    <w:tmpl w:val="BBC625B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225D04"/>
    <w:multiLevelType w:val="hybridMultilevel"/>
    <w:tmpl w:val="1CD0A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863134"/>
    <w:multiLevelType w:val="hybridMultilevel"/>
    <w:tmpl w:val="C860B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CA0961"/>
    <w:multiLevelType w:val="hybridMultilevel"/>
    <w:tmpl w:val="AF887C02"/>
    <w:lvl w:ilvl="0" w:tplc="E0BC43D4">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3BA7FCB"/>
    <w:multiLevelType w:val="hybridMultilevel"/>
    <w:tmpl w:val="F7AC37A8"/>
    <w:lvl w:ilvl="0" w:tplc="0809000F">
      <w:start w:val="1"/>
      <w:numFmt w:val="decimal"/>
      <w:lvlText w:val="%1."/>
      <w:lvlJc w:val="left"/>
      <w:pPr>
        <w:ind w:left="1080" w:hanging="360"/>
      </w:pPr>
      <w:rPr>
        <w:rFonts w:hint="default"/>
        <w:color w:val="auto"/>
        <w:sz w:val="22"/>
        <w:szCs w:val="22"/>
      </w:rPr>
    </w:lvl>
    <w:lvl w:ilvl="1" w:tplc="08090001">
      <w:start w:val="1"/>
      <w:numFmt w:val="bullet"/>
      <w:lvlText w:val=""/>
      <w:lvlJc w:val="left"/>
      <w:pPr>
        <w:ind w:left="1800" w:hanging="360"/>
      </w:pPr>
      <w:rPr>
        <w:rFonts w:ascii="Symbol" w:hAnsi="Symbol" w:hint="default"/>
        <w:b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65E3EFC"/>
    <w:multiLevelType w:val="hybridMultilevel"/>
    <w:tmpl w:val="9EE2E3FA"/>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C255A5C"/>
    <w:multiLevelType w:val="hybridMultilevel"/>
    <w:tmpl w:val="0270D164"/>
    <w:lvl w:ilvl="0" w:tplc="A92CAE36">
      <w:start w:val="1"/>
      <w:numFmt w:val="decimal"/>
      <w:lvlText w:val="%1."/>
      <w:lvlJc w:val="left"/>
      <w:pPr>
        <w:ind w:left="644" w:hanging="360"/>
      </w:pPr>
      <w:rPr>
        <w:b w:val="0"/>
        <w:i w:val="0"/>
        <w:iCs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8C4A17"/>
    <w:multiLevelType w:val="hybridMultilevel"/>
    <w:tmpl w:val="1E88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0869831">
    <w:abstractNumId w:val="10"/>
  </w:num>
  <w:num w:numId="2" w16cid:durableId="360588969">
    <w:abstractNumId w:val="20"/>
  </w:num>
  <w:num w:numId="3" w16cid:durableId="499388822">
    <w:abstractNumId w:val="4"/>
  </w:num>
  <w:num w:numId="4" w16cid:durableId="1208297386">
    <w:abstractNumId w:val="12"/>
  </w:num>
  <w:num w:numId="5" w16cid:durableId="1238397086">
    <w:abstractNumId w:val="22"/>
  </w:num>
  <w:num w:numId="6" w16cid:durableId="1510218567">
    <w:abstractNumId w:val="17"/>
  </w:num>
  <w:num w:numId="7" w16cid:durableId="875773312">
    <w:abstractNumId w:val="9"/>
  </w:num>
  <w:num w:numId="8" w16cid:durableId="1793985784">
    <w:abstractNumId w:val="16"/>
  </w:num>
  <w:num w:numId="9" w16cid:durableId="834151134">
    <w:abstractNumId w:val="0"/>
  </w:num>
  <w:num w:numId="10" w16cid:durableId="182282106">
    <w:abstractNumId w:val="19"/>
  </w:num>
  <w:num w:numId="11" w16cid:durableId="126438080">
    <w:abstractNumId w:val="3"/>
  </w:num>
  <w:num w:numId="12" w16cid:durableId="1140541855">
    <w:abstractNumId w:val="13"/>
  </w:num>
  <w:num w:numId="13" w16cid:durableId="175385418">
    <w:abstractNumId w:val="15"/>
  </w:num>
  <w:num w:numId="14" w16cid:durableId="1576740977">
    <w:abstractNumId w:val="8"/>
  </w:num>
  <w:num w:numId="15" w16cid:durableId="156768087">
    <w:abstractNumId w:val="11"/>
  </w:num>
  <w:num w:numId="16" w16cid:durableId="2040861193">
    <w:abstractNumId w:val="5"/>
  </w:num>
  <w:num w:numId="17" w16cid:durableId="1746950846">
    <w:abstractNumId w:val="2"/>
  </w:num>
  <w:num w:numId="18" w16cid:durableId="501510737">
    <w:abstractNumId w:val="6"/>
  </w:num>
  <w:num w:numId="19" w16cid:durableId="658341360">
    <w:abstractNumId w:val="1"/>
  </w:num>
  <w:num w:numId="20" w16cid:durableId="1276017265">
    <w:abstractNumId w:val="21"/>
  </w:num>
  <w:num w:numId="21" w16cid:durableId="9118946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2484456">
    <w:abstractNumId w:val="18"/>
  </w:num>
  <w:num w:numId="23" w16cid:durableId="706030430">
    <w:abstractNumId w:val="14"/>
  </w:num>
  <w:num w:numId="24" w16cid:durableId="12606762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8D"/>
    <w:rsid w:val="00004BBB"/>
    <w:rsid w:val="00136083"/>
    <w:rsid w:val="00165B53"/>
    <w:rsid w:val="001965E0"/>
    <w:rsid w:val="001A11F4"/>
    <w:rsid w:val="002219E4"/>
    <w:rsid w:val="00296327"/>
    <w:rsid w:val="002E278D"/>
    <w:rsid w:val="002E388E"/>
    <w:rsid w:val="003655F2"/>
    <w:rsid w:val="00862952"/>
    <w:rsid w:val="00901307"/>
    <w:rsid w:val="00950410"/>
    <w:rsid w:val="00B14878"/>
    <w:rsid w:val="00BC5763"/>
    <w:rsid w:val="00BD5E3A"/>
    <w:rsid w:val="00BF7815"/>
    <w:rsid w:val="00C371A2"/>
    <w:rsid w:val="00D83492"/>
    <w:rsid w:val="00DB5A8E"/>
    <w:rsid w:val="00DE0B51"/>
    <w:rsid w:val="00E55730"/>
    <w:rsid w:val="00E61588"/>
    <w:rsid w:val="00EA534E"/>
    <w:rsid w:val="00F205CD"/>
    <w:rsid w:val="00F44A9D"/>
    <w:rsid w:val="00F50281"/>
    <w:rsid w:val="00F6494B"/>
    <w:rsid w:val="00F65F54"/>
    <w:rsid w:val="00F922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C6870"/>
  <w15:chartTrackingRefBased/>
  <w15:docId w15:val="{88720B2A-10DE-46A3-B3A3-548862A1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3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8"/>
    <w:unhideWhenUsed/>
    <w:rsid w:val="002E278D"/>
    <w:pPr>
      <w:pageBreakBefore/>
      <w:spacing w:after="360"/>
      <w:outlineLvl w:val="2"/>
    </w:pPr>
    <w:rPr>
      <w:rFonts w:asciiTheme="majorHAnsi" w:hAnsiTheme="majorHAnsi"/>
      <w:color w:val="BF8F00" w:themeColor="accent4" w:themeShade="BF"/>
      <w:sz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78D"/>
  </w:style>
  <w:style w:type="paragraph" w:styleId="Footer">
    <w:name w:val="footer"/>
    <w:basedOn w:val="Normal"/>
    <w:link w:val="FooterChar"/>
    <w:uiPriority w:val="99"/>
    <w:unhideWhenUsed/>
    <w:rsid w:val="002E2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78D"/>
  </w:style>
  <w:style w:type="paragraph" w:styleId="Title">
    <w:name w:val="Title"/>
    <w:link w:val="TitleChar"/>
    <w:uiPriority w:val="1"/>
    <w:qFormat/>
    <w:rsid w:val="002E278D"/>
    <w:pPr>
      <w:spacing w:after="360" w:line="240" w:lineRule="auto"/>
      <w:contextualSpacing/>
    </w:pPr>
    <w:rPr>
      <w:rFonts w:asciiTheme="majorHAnsi" w:eastAsiaTheme="majorEastAsia" w:hAnsiTheme="majorHAnsi" w:cstheme="majorBidi"/>
      <w:spacing w:val="-10"/>
      <w:kern w:val="28"/>
      <w:sz w:val="120"/>
      <w:szCs w:val="120"/>
      <w:lang w:val="en-US"/>
    </w:rPr>
  </w:style>
  <w:style w:type="character" w:customStyle="1" w:styleId="TitleChar">
    <w:name w:val="Title Char"/>
    <w:basedOn w:val="DefaultParagraphFont"/>
    <w:link w:val="Title"/>
    <w:uiPriority w:val="1"/>
    <w:rsid w:val="002E278D"/>
    <w:rPr>
      <w:rFonts w:asciiTheme="majorHAnsi" w:eastAsiaTheme="majorEastAsia" w:hAnsiTheme="majorHAnsi" w:cstheme="majorBidi"/>
      <w:spacing w:val="-10"/>
      <w:kern w:val="28"/>
      <w:sz w:val="120"/>
      <w:szCs w:val="120"/>
      <w:lang w:val="en-US"/>
    </w:rPr>
  </w:style>
  <w:style w:type="paragraph" w:styleId="Subtitle">
    <w:name w:val="Subtitle"/>
    <w:link w:val="SubtitleChar"/>
    <w:uiPriority w:val="2"/>
    <w:qFormat/>
    <w:rsid w:val="002E278D"/>
    <w:pPr>
      <w:numPr>
        <w:ilvl w:val="1"/>
      </w:numPr>
      <w:jc w:val="right"/>
    </w:pPr>
    <w:rPr>
      <w:rFonts w:asciiTheme="majorHAnsi" w:eastAsiaTheme="minorEastAsia" w:hAnsiTheme="majorHAnsi"/>
      <w:spacing w:val="15"/>
      <w:sz w:val="24"/>
      <w:lang w:val="en-US"/>
    </w:rPr>
  </w:style>
  <w:style w:type="character" w:customStyle="1" w:styleId="SubtitleChar">
    <w:name w:val="Subtitle Char"/>
    <w:basedOn w:val="DefaultParagraphFont"/>
    <w:link w:val="Subtitle"/>
    <w:uiPriority w:val="2"/>
    <w:rsid w:val="002E278D"/>
    <w:rPr>
      <w:rFonts w:asciiTheme="majorHAnsi" w:eastAsiaTheme="minorEastAsia" w:hAnsiTheme="majorHAnsi"/>
      <w:spacing w:val="15"/>
      <w:sz w:val="24"/>
      <w:lang w:val="en-US"/>
    </w:rPr>
  </w:style>
  <w:style w:type="character" w:styleId="Hyperlink">
    <w:name w:val="Hyperlink"/>
    <w:basedOn w:val="DefaultParagraphFont"/>
    <w:uiPriority w:val="99"/>
    <w:unhideWhenUsed/>
    <w:rsid w:val="002E278D"/>
    <w:rPr>
      <w:color w:val="0563C1" w:themeColor="hyperlink"/>
      <w:u w:val="single"/>
    </w:rPr>
  </w:style>
  <w:style w:type="paragraph" w:styleId="ListParagraph">
    <w:name w:val="List Paragraph"/>
    <w:basedOn w:val="Normal"/>
    <w:uiPriority w:val="34"/>
    <w:qFormat/>
    <w:rsid w:val="002E278D"/>
    <w:pPr>
      <w:ind w:left="720"/>
      <w:contextualSpacing/>
    </w:pPr>
    <w:rPr>
      <w:lang w:val="en-US"/>
    </w:rPr>
  </w:style>
  <w:style w:type="table" w:styleId="TableGrid">
    <w:name w:val="Table Grid"/>
    <w:basedOn w:val="TableNormal"/>
    <w:uiPriority w:val="39"/>
    <w:rsid w:val="002E27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8"/>
    <w:rsid w:val="002E278D"/>
    <w:rPr>
      <w:rFonts w:asciiTheme="majorHAnsi" w:hAnsiTheme="majorHAnsi"/>
      <w:color w:val="BF8F00" w:themeColor="accent4" w:themeShade="BF"/>
      <w:sz w:val="56"/>
      <w:lang w:val="en-US"/>
    </w:rPr>
  </w:style>
  <w:style w:type="character" w:customStyle="1" w:styleId="text">
    <w:name w:val="text"/>
    <w:basedOn w:val="DefaultParagraphFont"/>
    <w:rsid w:val="002E278D"/>
  </w:style>
  <w:style w:type="paragraph" w:customStyle="1" w:styleId="line">
    <w:name w:val="line"/>
    <w:basedOn w:val="Normal"/>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2E278D"/>
  </w:style>
  <w:style w:type="character" w:customStyle="1" w:styleId="small-caps">
    <w:name w:val="small-caps"/>
    <w:basedOn w:val="DefaultParagraphFont"/>
    <w:rsid w:val="002E278D"/>
  </w:style>
  <w:style w:type="paragraph" w:styleId="NormalWeb">
    <w:name w:val="Normal (Web)"/>
    <w:basedOn w:val="Normal"/>
    <w:uiPriority w:val="99"/>
    <w:unhideWhenUsed/>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2E278D"/>
    <w:pPr>
      <w:spacing w:after="0" w:line="240" w:lineRule="auto"/>
    </w:pPr>
    <w:rPr>
      <w:rFonts w:ascii="Calibri" w:hAnsi="Calibri" w:cs="Calibri"/>
      <w:lang w:eastAsia="en-GB"/>
    </w:rPr>
  </w:style>
  <w:style w:type="character" w:styleId="Strong">
    <w:name w:val="Strong"/>
    <w:basedOn w:val="DefaultParagraphFont"/>
    <w:uiPriority w:val="22"/>
    <w:qFormat/>
    <w:rsid w:val="002E278D"/>
    <w:rPr>
      <w:b/>
      <w:bCs/>
    </w:rPr>
  </w:style>
  <w:style w:type="character" w:styleId="FootnoteReference">
    <w:name w:val="footnote reference"/>
    <w:basedOn w:val="DefaultParagraphFont"/>
    <w:rsid w:val="00E55730"/>
    <w:rPr>
      <w:rFonts w:cs="Times New Roman"/>
      <w:vertAlign w:val="superscript"/>
    </w:rPr>
  </w:style>
  <w:style w:type="character" w:customStyle="1" w:styleId="UnresolvedMention1">
    <w:name w:val="Unresolved Mention1"/>
    <w:basedOn w:val="DefaultParagraphFont"/>
    <w:uiPriority w:val="99"/>
    <w:semiHidden/>
    <w:unhideWhenUsed/>
    <w:rsid w:val="00EA534E"/>
    <w:rPr>
      <w:color w:val="605E5C"/>
      <w:shd w:val="clear" w:color="auto" w:fill="E1DFDD"/>
    </w:rPr>
  </w:style>
  <w:style w:type="character" w:customStyle="1" w:styleId="Heading1Char">
    <w:name w:val="Heading 1 Char"/>
    <w:basedOn w:val="DefaultParagraphFont"/>
    <w:link w:val="Heading1"/>
    <w:uiPriority w:val="9"/>
    <w:rsid w:val="00EA534E"/>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EA534E"/>
  </w:style>
  <w:style w:type="character" w:styleId="CommentReference">
    <w:name w:val="annotation reference"/>
    <w:basedOn w:val="DefaultParagraphFont"/>
    <w:uiPriority w:val="99"/>
    <w:semiHidden/>
    <w:unhideWhenUsed/>
    <w:rsid w:val="00BD5E3A"/>
    <w:rPr>
      <w:sz w:val="16"/>
      <w:szCs w:val="16"/>
    </w:rPr>
  </w:style>
  <w:style w:type="paragraph" w:styleId="CommentText">
    <w:name w:val="annotation text"/>
    <w:basedOn w:val="Normal"/>
    <w:link w:val="CommentTextChar"/>
    <w:uiPriority w:val="99"/>
    <w:semiHidden/>
    <w:unhideWhenUsed/>
    <w:rsid w:val="00BD5E3A"/>
    <w:pPr>
      <w:spacing w:line="240" w:lineRule="auto"/>
    </w:pPr>
    <w:rPr>
      <w:sz w:val="20"/>
      <w:szCs w:val="20"/>
    </w:rPr>
  </w:style>
  <w:style w:type="character" w:customStyle="1" w:styleId="CommentTextChar">
    <w:name w:val="Comment Text Char"/>
    <w:basedOn w:val="DefaultParagraphFont"/>
    <w:link w:val="CommentText"/>
    <w:uiPriority w:val="99"/>
    <w:semiHidden/>
    <w:rsid w:val="00BD5E3A"/>
    <w:rPr>
      <w:sz w:val="20"/>
      <w:szCs w:val="20"/>
    </w:rPr>
  </w:style>
  <w:style w:type="paragraph" w:styleId="CommentSubject">
    <w:name w:val="annotation subject"/>
    <w:basedOn w:val="CommentText"/>
    <w:next w:val="CommentText"/>
    <w:link w:val="CommentSubjectChar"/>
    <w:uiPriority w:val="99"/>
    <w:semiHidden/>
    <w:unhideWhenUsed/>
    <w:rsid w:val="00BD5E3A"/>
    <w:rPr>
      <w:b/>
      <w:bCs/>
    </w:rPr>
  </w:style>
  <w:style w:type="character" w:customStyle="1" w:styleId="CommentSubjectChar">
    <w:name w:val="Comment Subject Char"/>
    <w:basedOn w:val="CommentTextChar"/>
    <w:link w:val="CommentSubject"/>
    <w:uiPriority w:val="99"/>
    <w:semiHidden/>
    <w:rsid w:val="00BD5E3A"/>
    <w:rPr>
      <w:b/>
      <w:bCs/>
      <w:sz w:val="20"/>
      <w:szCs w:val="20"/>
    </w:rPr>
  </w:style>
  <w:style w:type="paragraph" w:styleId="BalloonText">
    <w:name w:val="Balloon Text"/>
    <w:basedOn w:val="Normal"/>
    <w:link w:val="BalloonTextChar"/>
    <w:uiPriority w:val="99"/>
    <w:semiHidden/>
    <w:unhideWhenUsed/>
    <w:rsid w:val="00BD5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E3A"/>
    <w:rPr>
      <w:rFonts w:ascii="Segoe UI" w:hAnsi="Segoe UI" w:cs="Segoe UI"/>
      <w:sz w:val="18"/>
      <w:szCs w:val="18"/>
    </w:rPr>
  </w:style>
  <w:style w:type="paragraph" w:styleId="FootnoteText">
    <w:name w:val="footnote text"/>
    <w:basedOn w:val="Normal"/>
    <w:link w:val="FootnoteTextChar"/>
    <w:uiPriority w:val="99"/>
    <w:rsid w:val="00DB5A8E"/>
    <w:pPr>
      <w:spacing w:after="0" w:line="240" w:lineRule="auto"/>
      <w:jc w:val="both"/>
    </w:pPr>
    <w:rPr>
      <w:rFonts w:ascii="Arial" w:eastAsia="Cambria" w:hAnsi="Arial" w:cs="Times New Roman"/>
      <w:sz w:val="24"/>
      <w:szCs w:val="24"/>
      <w:lang w:val="en-US"/>
    </w:rPr>
  </w:style>
  <w:style w:type="character" w:customStyle="1" w:styleId="FootnoteTextChar">
    <w:name w:val="Footnote Text Char"/>
    <w:basedOn w:val="DefaultParagraphFont"/>
    <w:link w:val="FootnoteText"/>
    <w:uiPriority w:val="99"/>
    <w:rsid w:val="00DB5A8E"/>
    <w:rPr>
      <w:rFonts w:ascii="Arial" w:eastAsia="Cambria"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71627">
      <w:bodyDiv w:val="1"/>
      <w:marLeft w:val="0"/>
      <w:marRight w:val="0"/>
      <w:marTop w:val="0"/>
      <w:marBottom w:val="0"/>
      <w:divBdr>
        <w:top w:val="none" w:sz="0" w:space="0" w:color="auto"/>
        <w:left w:val="none" w:sz="0" w:space="0" w:color="auto"/>
        <w:bottom w:val="none" w:sz="0" w:space="0" w:color="auto"/>
        <w:right w:val="none" w:sz="0" w:space="0" w:color="auto"/>
      </w:divBdr>
    </w:div>
    <w:div w:id="538670104">
      <w:bodyDiv w:val="1"/>
      <w:marLeft w:val="0"/>
      <w:marRight w:val="0"/>
      <w:marTop w:val="0"/>
      <w:marBottom w:val="0"/>
      <w:divBdr>
        <w:top w:val="none" w:sz="0" w:space="0" w:color="auto"/>
        <w:left w:val="none" w:sz="0" w:space="0" w:color="auto"/>
        <w:bottom w:val="none" w:sz="0" w:space="0" w:color="auto"/>
        <w:right w:val="none" w:sz="0" w:space="0" w:color="auto"/>
      </w:divBdr>
      <w:divsChild>
        <w:div w:id="44524977">
          <w:marLeft w:val="547"/>
          <w:marRight w:val="0"/>
          <w:marTop w:val="0"/>
          <w:marBottom w:val="120"/>
          <w:divBdr>
            <w:top w:val="none" w:sz="0" w:space="0" w:color="auto"/>
            <w:left w:val="none" w:sz="0" w:space="0" w:color="auto"/>
            <w:bottom w:val="none" w:sz="0" w:space="0" w:color="auto"/>
            <w:right w:val="none" w:sz="0" w:space="0" w:color="auto"/>
          </w:divBdr>
        </w:div>
        <w:div w:id="684945798">
          <w:marLeft w:val="547"/>
          <w:marRight w:val="0"/>
          <w:marTop w:val="0"/>
          <w:marBottom w:val="120"/>
          <w:divBdr>
            <w:top w:val="none" w:sz="0" w:space="0" w:color="auto"/>
            <w:left w:val="none" w:sz="0" w:space="0" w:color="auto"/>
            <w:bottom w:val="none" w:sz="0" w:space="0" w:color="auto"/>
            <w:right w:val="none" w:sz="0" w:space="0" w:color="auto"/>
          </w:divBdr>
        </w:div>
        <w:div w:id="601232149">
          <w:marLeft w:val="547"/>
          <w:marRight w:val="0"/>
          <w:marTop w:val="0"/>
          <w:marBottom w:val="120"/>
          <w:divBdr>
            <w:top w:val="none" w:sz="0" w:space="0" w:color="auto"/>
            <w:left w:val="none" w:sz="0" w:space="0" w:color="auto"/>
            <w:bottom w:val="none" w:sz="0" w:space="0" w:color="auto"/>
            <w:right w:val="none" w:sz="0" w:space="0" w:color="auto"/>
          </w:divBdr>
        </w:div>
      </w:divsChild>
    </w:div>
    <w:div w:id="668603588">
      <w:bodyDiv w:val="1"/>
      <w:marLeft w:val="0"/>
      <w:marRight w:val="0"/>
      <w:marTop w:val="0"/>
      <w:marBottom w:val="0"/>
      <w:divBdr>
        <w:top w:val="none" w:sz="0" w:space="0" w:color="auto"/>
        <w:left w:val="none" w:sz="0" w:space="0" w:color="auto"/>
        <w:bottom w:val="none" w:sz="0" w:space="0" w:color="auto"/>
        <w:right w:val="none" w:sz="0" w:space="0" w:color="auto"/>
      </w:divBdr>
    </w:div>
    <w:div w:id="720443362">
      <w:bodyDiv w:val="1"/>
      <w:marLeft w:val="0"/>
      <w:marRight w:val="0"/>
      <w:marTop w:val="0"/>
      <w:marBottom w:val="0"/>
      <w:divBdr>
        <w:top w:val="none" w:sz="0" w:space="0" w:color="auto"/>
        <w:left w:val="none" w:sz="0" w:space="0" w:color="auto"/>
        <w:bottom w:val="none" w:sz="0" w:space="0" w:color="auto"/>
        <w:right w:val="none" w:sz="0" w:space="0" w:color="auto"/>
      </w:divBdr>
    </w:div>
    <w:div w:id="1913663333">
      <w:bodyDiv w:val="1"/>
      <w:marLeft w:val="0"/>
      <w:marRight w:val="0"/>
      <w:marTop w:val="0"/>
      <w:marBottom w:val="0"/>
      <w:divBdr>
        <w:top w:val="none" w:sz="0" w:space="0" w:color="auto"/>
        <w:left w:val="none" w:sz="0" w:space="0" w:color="auto"/>
        <w:bottom w:val="none" w:sz="0" w:space="0" w:color="auto"/>
        <w:right w:val="none" w:sz="0" w:space="0" w:color="auto"/>
      </w:divBdr>
      <w:divsChild>
        <w:div w:id="514540359">
          <w:marLeft w:val="446"/>
          <w:marRight w:val="0"/>
          <w:marTop w:val="0"/>
          <w:marBottom w:val="120"/>
          <w:divBdr>
            <w:top w:val="none" w:sz="0" w:space="0" w:color="auto"/>
            <w:left w:val="none" w:sz="0" w:space="0" w:color="auto"/>
            <w:bottom w:val="none" w:sz="0" w:space="0" w:color="auto"/>
            <w:right w:val="none" w:sz="0" w:space="0" w:color="auto"/>
          </w:divBdr>
        </w:div>
        <w:div w:id="408770954">
          <w:marLeft w:val="446"/>
          <w:marRight w:val="0"/>
          <w:marTop w:val="0"/>
          <w:marBottom w:val="120"/>
          <w:divBdr>
            <w:top w:val="none" w:sz="0" w:space="0" w:color="auto"/>
            <w:left w:val="none" w:sz="0" w:space="0" w:color="auto"/>
            <w:bottom w:val="none" w:sz="0" w:space="0" w:color="auto"/>
            <w:right w:val="none" w:sz="0" w:space="0" w:color="auto"/>
          </w:divBdr>
        </w:div>
        <w:div w:id="1539079162">
          <w:marLeft w:val="446"/>
          <w:marRight w:val="0"/>
          <w:marTop w:val="0"/>
          <w:marBottom w:val="120"/>
          <w:divBdr>
            <w:top w:val="none" w:sz="0" w:space="0" w:color="auto"/>
            <w:left w:val="none" w:sz="0" w:space="0" w:color="auto"/>
            <w:bottom w:val="none" w:sz="0" w:space="0" w:color="auto"/>
            <w:right w:val="none" w:sz="0" w:space="0" w:color="auto"/>
          </w:divBdr>
        </w:div>
        <w:div w:id="1862741455">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feguardingtraining.cofeportal.org/" TargetMode="External"/><Relationship Id="rId18" Type="http://schemas.openxmlformats.org/officeDocument/2006/relationships/hyperlink" Target="https://spckpublishing.co.uk/from-silence-to-sanctuary-pb" TargetMode="External"/><Relationship Id="rId26" Type="http://schemas.openxmlformats.org/officeDocument/2006/relationships/hyperlink" Target="http://www.womensaid.org.uk/" TargetMode="External"/><Relationship Id="rId39" Type="http://schemas.openxmlformats.org/officeDocument/2006/relationships/header" Target="header1.xml"/><Relationship Id="rId21" Type="http://schemas.openxmlformats.org/officeDocument/2006/relationships/hyperlink" Target="https://www.churchofengland.org/sites/default/files/2019-04/SCIE%20Final%20overview%20report%20of%20the%20independent%20diocesan%20safeguarding%20audits%20and%20additional%20work%20on%20improving%20responses%20to%20survivors%20of%20abuse.pdf" TargetMode="External"/><Relationship Id="rId34" Type="http://schemas.openxmlformats.org/officeDocument/2006/relationships/hyperlink" Target="http://www.barnardos.org.uk"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pckpublishing.co.uk/escaping-the-maze-of-spiritual-abuse" TargetMode="External"/><Relationship Id="rId20" Type="http://schemas.openxmlformats.org/officeDocument/2006/relationships/hyperlink" Target="https://www.iicsa.org.uk/key-documents/22519/view/anglican-church-investigation-report-6-october-2020.pdf" TargetMode="External"/><Relationship Id="rId29" Type="http://schemas.openxmlformats.org/officeDocument/2006/relationships/hyperlink" Target="http://www.stopitnow.org.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hurchofengland.org/resources/clergy-resources/guidelines-professional-conduct-clergy/guidelines" TargetMode="External"/><Relationship Id="rId32" Type="http://schemas.openxmlformats.org/officeDocument/2006/relationships/hyperlink" Target="http://www.elderabuse.org.uk" TargetMode="External"/><Relationship Id="rId37" Type="http://schemas.openxmlformats.org/officeDocument/2006/relationships/hyperlink" Target="mailto:safespaces@firstlight.org.uk"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churchofengland.org/sites/default/files/2021-07/Code%20of%20Safer%20Working%20Practice%2002.07.2021.pdf" TargetMode="External"/><Relationship Id="rId28" Type="http://schemas.openxmlformats.org/officeDocument/2006/relationships/hyperlink" Target="http://www.mankind.org.uk/" TargetMode="External"/><Relationship Id="rId36" Type="http://schemas.openxmlformats.org/officeDocument/2006/relationships/hyperlink" Target="http://www.modernslavery.co.uk" TargetMode="External"/><Relationship Id="rId10" Type="http://schemas.openxmlformats.org/officeDocument/2006/relationships/endnotes" Target="endnotes.xml"/><Relationship Id="rId19" Type="http://schemas.openxmlformats.org/officeDocument/2006/relationships/hyperlink" Target="https://www.routledge.com/Tragedies-and-Christian-Congregations-The-Practical-Theology-of-Trauma/Southgate-Grosch-Miller-Ison-Warner/p/book/9781032088624" TargetMode="External"/><Relationship Id="rId31" Type="http://schemas.openxmlformats.org/officeDocument/2006/relationships/hyperlink" Target="http://www.ceop.pol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safeguarding/national-safeguarding-standards" TargetMode="External"/><Relationship Id="rId22" Type="http://schemas.openxmlformats.org/officeDocument/2006/relationships/hyperlink" Target="https://www.churchofengland.org/safeguarding/promoting-safer-church/policy-practice-guidance" TargetMode="External"/><Relationship Id="rId27" Type="http://schemas.openxmlformats.org/officeDocument/2006/relationships/hyperlink" Target="http://www.restoredrelationships.org/" TargetMode="External"/><Relationship Id="rId30" Type="http://schemas.openxmlformats.org/officeDocument/2006/relationships/hyperlink" Target="http://www.scie.org.uk/" TargetMode="External"/><Relationship Id="rId35" Type="http://schemas.openxmlformats.org/officeDocument/2006/relationships/hyperlink" Target="http://www.theclewerinitiative.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spckpublishing.co.uk/broken-by-fear-anchored-in-hope" TargetMode="External"/><Relationship Id="rId25" Type="http://schemas.openxmlformats.org/officeDocument/2006/relationships/hyperlink" Target="http://www.nspcc.org.uk" TargetMode="External"/><Relationship Id="rId33" Type="http://schemas.openxmlformats.org/officeDocument/2006/relationships/hyperlink" Target="http://www.ageuk.org.uk" TargetMode="External"/><Relationship Id="rId38" Type="http://schemas.openxmlformats.org/officeDocument/2006/relationships/hyperlink" Target="https://eur02.safelinks.protection.outlook.com/?url=https%3A%2F%2Fwww.safespacesenglandandwales.org.uk%2F%3Futm_source%3DSafeguarding%2520newsletter%26utm_campaign%3D57504bfe24-EMAIL_CAMPAIGN_2019_10_08_10_43_COPY_01%26utm_medium%3Demail%26utm_term%3D0_7fd532e97d-57504bfe24-249142853%26mc_cid%3D57504bfe24%26mc_eid%3Dc4f094113c&amp;data=04%7C01%7CLisa.Clarke%40churchofengland.org%7Cf04612de456a41d4e4e408d89533fc6d%7C95e2463b3ab047b49ac1587c77ee84f0%7C0%7C0%7C637423397804696399%7CUnknown%7CTWFpbGZsb3d8eyJWIjoiMC4wLjAwMDAiLCJQIjoiV2luMzIiLCJBTiI6Ik1haWwiLCJXVCI6Mn0%3D%7C1000&amp;sdata=6njALewtkIuIGWNew5XKepnuvjWNooWJsaz6UbMJTPg%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D27F6B1332674A8765324FA6D1B4E8" ma:contentTypeVersion="13" ma:contentTypeDescription="Create a new document." ma:contentTypeScope="" ma:versionID="df21acfc1298c1ad572572661a6d1425">
  <xsd:schema xmlns:xsd="http://www.w3.org/2001/XMLSchema" xmlns:xs="http://www.w3.org/2001/XMLSchema" xmlns:p="http://schemas.microsoft.com/office/2006/metadata/properties" xmlns:ns2="e9fdde15-6d07-428d-a63c-d6ccf9ada89b" xmlns:ns3="566459fc-beb7-4914-8b11-8aa828bbd5e1" targetNamespace="http://schemas.microsoft.com/office/2006/metadata/properties" ma:root="true" ma:fieldsID="97b1dbd814ba6ac186d739e056d894d6" ns2:_="" ns3:_="">
    <xsd:import namespace="e9fdde15-6d07-428d-a63c-d6ccf9ada89b"/>
    <xsd:import namespace="566459fc-beb7-4914-8b11-8aa828bbd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de15-6d07-428d-a63c-d6ccf9ad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459fc-beb7-4914-8b11-8aa828bbd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c0b3234-f3ff-4f8e-9fc0-2a83134fe7b8}" ma:internalName="TaxCatchAll" ma:showField="CatchAllData" ma:web="566459fc-beb7-4914-8b11-8aa828bb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66459fc-beb7-4914-8b11-8aa828bbd5e1" xsi:nil="true"/>
    <lcf76f155ced4ddcb4097134ff3c332f xmlns="e9fdde15-6d07-428d-a63c-d6ccf9ada8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A43436-EC06-4385-ADE8-4CDC56EAA6B8}">
  <ds:schemaRefs>
    <ds:schemaRef ds:uri="http://schemas.microsoft.com/sharepoint/v3/contenttype/forms"/>
  </ds:schemaRefs>
</ds:datastoreItem>
</file>

<file path=customXml/itemProps2.xml><?xml version="1.0" encoding="utf-8"?>
<ds:datastoreItem xmlns:ds="http://schemas.openxmlformats.org/officeDocument/2006/customXml" ds:itemID="{D9DB4F89-0CE0-4636-BC8F-1C884BEAFE1F}">
  <ds:schemaRefs>
    <ds:schemaRef ds:uri="http://schemas.openxmlformats.org/officeDocument/2006/bibliography"/>
  </ds:schemaRefs>
</ds:datastoreItem>
</file>

<file path=customXml/itemProps3.xml><?xml version="1.0" encoding="utf-8"?>
<ds:datastoreItem xmlns:ds="http://schemas.openxmlformats.org/officeDocument/2006/customXml" ds:itemID="{F88EF0C1-0416-4F06-B443-94CD64B46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dde15-6d07-428d-a63c-d6ccf9ada89b"/>
    <ds:schemaRef ds:uri="566459fc-beb7-4914-8b11-8aa828bbd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5780D-E5A2-48EE-9A57-D76CB78112B6}">
  <ds:schemaRefs>
    <ds:schemaRef ds:uri="http://schemas.microsoft.com/office/2006/metadata/properties"/>
    <ds:schemaRef ds:uri="http://schemas.microsoft.com/office/infopath/2007/PartnerControls"/>
    <ds:schemaRef ds:uri="566459fc-beb7-4914-8b11-8aa828bbd5e1"/>
    <ds:schemaRef ds:uri="e9fdde15-6d07-428d-a63c-d6ccf9ada8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2373</Words>
  <Characters>13246</Characters>
  <Application>Microsoft Office Word</Application>
  <DocSecurity>0</DocSecurity>
  <Lines>401</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Clarke</dc:creator>
  <cp:keywords/>
  <dc:description/>
  <cp:lastModifiedBy>Rachel Arnold</cp:lastModifiedBy>
  <cp:revision>2</cp:revision>
  <dcterms:created xsi:type="dcterms:W3CDTF">2025-08-20T08:52:00Z</dcterms:created>
  <dcterms:modified xsi:type="dcterms:W3CDTF">2025-08-20T08:52:00Z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0x010100E4D27F6B1332674A8765324FA6D1B4E8</vt:lpwstr>
  </property>
  <property fmtid="{D5CDD505-2E9C-101B-9397-08002B2CF9AE}" pid="3" name="GrammarlyDocumentId">
    <vt:lpwstr>99c1a53a-82af-49bb-9ff7-6af7a1365c52</vt:lpwstr>
  </property>
</Properties>
</file>